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Pr="00A20B21" w:rsidR="00303F50" w:rsidP="484F722B" w:rsidRDefault="00303F50" w14:paraId="51AB755A" w14:textId="3BAD7FB1">
      <w:pPr>
        <w:pStyle w:val="Nagwek1"/>
        <w:rPr>
          <w:rFonts w:ascii="Arial" w:hAnsi="Arial" w:cs="Arial"/>
          <w:b w:val="1"/>
          <w:bCs w:val="1"/>
          <w:sz w:val="20"/>
          <w:szCs w:val="20"/>
        </w:rPr>
      </w:pPr>
      <w:r w:rsidRPr="484F722B" w:rsidR="00303F50">
        <w:rPr>
          <w:rFonts w:ascii="Arial" w:hAnsi="Arial" w:cs="Arial"/>
          <w:b w:val="1"/>
          <w:bCs w:val="1"/>
          <w:sz w:val="20"/>
          <w:szCs w:val="20"/>
        </w:rPr>
        <w:t>KARTA KURSU</w:t>
      </w:r>
    </w:p>
    <w:p w:rsidRPr="00A20B21" w:rsidR="00D32FBE" w:rsidP="00951C56" w:rsidRDefault="00D32FBE" w14:paraId="0A37501D" w14:textId="77777777">
      <w:pPr>
        <w:autoSpaceDE/>
        <w:rPr>
          <w:rFonts w:ascii="Arial" w:hAnsi="Arial" w:cs="Arial"/>
          <w:sz w:val="20"/>
          <w:szCs w:val="20"/>
        </w:rPr>
      </w:pPr>
    </w:p>
    <w:p w:rsidRPr="00A20B21" w:rsidR="00D32FBE" w:rsidRDefault="00D32FBE" w14:paraId="5DAB6C7B" w14:textId="77777777">
      <w:pPr>
        <w:autoSpaceDE/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Pr="00A20B21" w:rsidR="00303F50" w:rsidTr="13F8514D" w14:paraId="3D883A07" w14:textId="77777777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Pr="00A20B21" w:rsidR="00303F50" w:rsidRDefault="00303F50" w14:paraId="5480EF1D" w14:textId="77777777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B21"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:rsidRPr="00CA3BC1" w:rsidR="00303F50" w:rsidP="000D044E" w:rsidRDefault="000D044E" w14:paraId="3383162C" w14:textId="77777777">
            <w:pPr>
              <w:pStyle w:val="Zawartotabeli"/>
              <w:spacing w:before="60" w:after="60"/>
              <w:jc w:val="center"/>
              <w:rPr>
                <w:sz w:val="20"/>
                <w:szCs w:val="20"/>
              </w:rPr>
            </w:pPr>
            <w:r w:rsidRPr="00CA3BC1">
              <w:t>Cywilizacja obszaru językowego II (Ameryka Łacińska)</w:t>
            </w:r>
          </w:p>
        </w:tc>
      </w:tr>
      <w:tr w:rsidRPr="008F3F97" w:rsidR="00303F50" w:rsidTr="13F8514D" w14:paraId="1FFACF19" w14:textId="77777777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:rsidRPr="00A20B21" w:rsidR="00303F50" w:rsidRDefault="00303F50" w14:paraId="1595C287" w14:textId="77777777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B21"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:rsidRPr="00CA3BC1" w:rsidR="00303F50" w:rsidP="13F8514D" w:rsidRDefault="000D044E" w14:paraId="0483F4C8" w14:textId="77777777">
            <w:pPr>
              <w:pStyle w:val="Zawartotabeli"/>
              <w:spacing w:before="60" w:after="60"/>
              <w:jc w:val="center"/>
              <w:rPr>
                <w:i/>
                <w:iCs/>
                <w:sz w:val="20"/>
                <w:szCs w:val="20"/>
                <w:lang w:val="en-GB"/>
              </w:rPr>
            </w:pPr>
            <w:r w:rsidRPr="13F8514D">
              <w:rPr>
                <w:i/>
                <w:iCs/>
                <w:lang w:val="es-ES"/>
              </w:rPr>
              <w:t>Civilisation of the Linguistic Area II (Latin America)</w:t>
            </w:r>
          </w:p>
        </w:tc>
      </w:tr>
    </w:tbl>
    <w:p w:rsidRPr="000D044E" w:rsidR="00303F50" w:rsidRDefault="00303F50" w14:paraId="02EB378F" w14:textId="77777777">
      <w:pPr>
        <w:jc w:val="center"/>
        <w:rPr>
          <w:rFonts w:ascii="Arial" w:hAnsi="Arial" w:cs="Arial"/>
          <w:sz w:val="20"/>
          <w:szCs w:val="20"/>
          <w:lang w:val="es-ES_tradnl"/>
        </w:rPr>
      </w:pPr>
    </w:p>
    <w:tbl>
      <w:tblPr>
        <w:tblW w:w="0" w:type="auto"/>
        <w:tblInd w:w="-87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Pr="00A20B21" w:rsidR="00827D3B" w:rsidTr="43D3AAA7" w14:paraId="07706AC2" w14:textId="77777777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:rsidRPr="00A20B21" w:rsidR="00827D3B" w:rsidP="00716872" w:rsidRDefault="00827D3B" w14:paraId="69C2AF6E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B21"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shd w:val="clear" w:color="auto" w:fill="auto"/>
            <w:vAlign w:val="center"/>
          </w:tcPr>
          <w:p w:rsidRPr="00A20B21" w:rsidR="00827D3B" w:rsidP="00716872" w:rsidRDefault="3DB43C39" w14:paraId="6A05A809" w14:textId="286BB93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43D3AAA7">
              <w:rPr>
                <w:rFonts w:ascii="Arial" w:hAnsi="Arial" w:cs="Arial"/>
                <w:sz w:val="20"/>
                <w:szCs w:val="20"/>
              </w:rPr>
              <w:t>prof. dr hab. Barbara Obtułowicz</w:t>
            </w:r>
          </w:p>
        </w:tc>
        <w:tc>
          <w:tcPr>
            <w:tcW w:w="3261" w:type="dxa"/>
            <w:shd w:val="clear" w:color="auto" w:fill="DBE5F1"/>
            <w:vAlign w:val="center"/>
          </w:tcPr>
          <w:p w:rsidRPr="00A20B21" w:rsidR="00827D3B" w:rsidP="00716872" w:rsidRDefault="00827D3B" w14:paraId="7B1FB2FE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B21"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  <w:tr w:rsidRPr="00CB693D" w:rsidR="00827D3B" w:rsidTr="43D3AAA7" w14:paraId="533B39DD" w14:textId="77777777">
        <w:trPr>
          <w:cantSplit/>
          <w:trHeight w:val="344"/>
        </w:trPr>
        <w:tc>
          <w:tcPr>
            <w:tcW w:w="3189" w:type="dxa"/>
            <w:vMerge/>
            <w:vAlign w:val="center"/>
          </w:tcPr>
          <w:p w:rsidRPr="00A20B21" w:rsidR="00827D3B" w:rsidP="00716872" w:rsidRDefault="00827D3B" w14:paraId="5A39BBE3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vMerge/>
            <w:vAlign w:val="center"/>
          </w:tcPr>
          <w:p w:rsidRPr="00A20B21" w:rsidR="00827D3B" w:rsidP="00716872" w:rsidRDefault="00827D3B" w14:paraId="41C8F396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 w:val="restart"/>
            <w:shd w:val="clear" w:color="auto" w:fill="auto"/>
            <w:vAlign w:val="center"/>
          </w:tcPr>
          <w:p w:rsidRPr="008F3F97" w:rsidR="00827D3B" w:rsidP="00C34297" w:rsidRDefault="1ADA38DE" w14:paraId="442B2CBB" w14:textId="39AF742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3F97">
              <w:rPr>
                <w:rFonts w:ascii="Arial" w:hAnsi="Arial" w:cs="Arial"/>
                <w:sz w:val="20"/>
                <w:szCs w:val="20"/>
              </w:rPr>
              <w:t>Zespół pracowników Katedry Historii, Kultury i Sztuki Hiszpańskiego Obszaru Językowego</w:t>
            </w:r>
          </w:p>
        </w:tc>
      </w:tr>
      <w:tr w:rsidRPr="00CB693D" w:rsidR="00827D3B" w:rsidTr="43D3AAA7" w14:paraId="72A3D3EC" w14:textId="77777777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Pr="008F3F97" w:rsidR="00827D3B" w:rsidP="00716872" w:rsidRDefault="00827D3B" w14:paraId="0D0B940D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tcBorders>
              <w:left w:val="nil"/>
            </w:tcBorders>
            <w:shd w:val="clear" w:color="auto" w:fill="auto"/>
            <w:vAlign w:val="center"/>
          </w:tcPr>
          <w:p w:rsidRPr="008F3F97" w:rsidR="00827D3B" w:rsidP="00716872" w:rsidRDefault="00827D3B" w14:paraId="0E27B00A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/>
            <w:vAlign w:val="center"/>
          </w:tcPr>
          <w:p w:rsidRPr="008F3F97" w:rsidR="00827D3B" w:rsidP="00716872" w:rsidRDefault="00827D3B" w14:paraId="60061E4C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Pr="00A20B21" w:rsidR="00827D3B" w:rsidTr="43D3AAA7" w14:paraId="3A45FB00" w14:textId="77777777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:rsidRPr="00A20B21" w:rsidR="00827D3B" w:rsidP="00716872" w:rsidRDefault="00827D3B" w14:paraId="70ABD06F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B21"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shd w:val="clear" w:color="auto" w:fill="auto"/>
            <w:vAlign w:val="center"/>
          </w:tcPr>
          <w:p w:rsidRPr="00A20B21" w:rsidR="00827D3B" w:rsidP="00716872" w:rsidRDefault="00C34297" w14:paraId="5FCD5EC4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B21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3261" w:type="dxa"/>
            <w:vMerge/>
            <w:vAlign w:val="center"/>
          </w:tcPr>
          <w:p w:rsidRPr="00A20B21" w:rsidR="00827D3B" w:rsidP="00716872" w:rsidRDefault="00827D3B" w14:paraId="44EAFD9C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Pr="00A20B21" w:rsidR="00827D3B" w:rsidRDefault="00827D3B" w14:paraId="4B94D5A5" w14:textId="77777777">
      <w:pPr>
        <w:jc w:val="center"/>
        <w:rPr>
          <w:rFonts w:ascii="Arial" w:hAnsi="Arial" w:cs="Arial"/>
          <w:sz w:val="20"/>
          <w:szCs w:val="20"/>
        </w:rPr>
      </w:pPr>
    </w:p>
    <w:p w:rsidRPr="00A20B21" w:rsidR="00303F50" w:rsidRDefault="00303F50" w14:paraId="3DEEC669" w14:textId="77777777">
      <w:pPr>
        <w:rPr>
          <w:rFonts w:ascii="Arial" w:hAnsi="Arial" w:cs="Arial"/>
          <w:sz w:val="20"/>
          <w:szCs w:val="20"/>
        </w:rPr>
      </w:pPr>
    </w:p>
    <w:p w:rsidRPr="00A20B21" w:rsidR="00303F50" w:rsidRDefault="00303F50" w14:paraId="3656B9AB" w14:textId="77777777">
      <w:pPr>
        <w:rPr>
          <w:rFonts w:ascii="Arial" w:hAnsi="Arial" w:cs="Arial"/>
          <w:sz w:val="20"/>
          <w:szCs w:val="20"/>
        </w:rPr>
      </w:pPr>
    </w:p>
    <w:p w:rsidRPr="00A20B21" w:rsidR="00303F50" w:rsidRDefault="00303F50" w14:paraId="3188016C" w14:textId="77777777">
      <w:pPr>
        <w:rPr>
          <w:rFonts w:ascii="Arial" w:hAnsi="Arial" w:cs="Arial"/>
          <w:sz w:val="20"/>
          <w:szCs w:val="20"/>
        </w:rPr>
      </w:pPr>
      <w:r w:rsidRPr="00A20B21">
        <w:rPr>
          <w:rFonts w:ascii="Arial" w:hAnsi="Arial" w:cs="Arial"/>
          <w:sz w:val="20"/>
          <w:szCs w:val="20"/>
        </w:rPr>
        <w:t>Opis kursu (cele kształcenia)</w:t>
      </w:r>
    </w:p>
    <w:p w:rsidRPr="00A20B21" w:rsidR="00303F50" w:rsidRDefault="00303F50" w14:paraId="45FB0818" w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Pr="00A20B21" w:rsidR="00303F50" w:rsidTr="00E668EA" w14:paraId="4C0F28DD" w14:textId="77777777">
        <w:trPr>
          <w:trHeight w:val="1087"/>
        </w:trPr>
        <w:tc>
          <w:tcPr>
            <w:tcW w:w="9640" w:type="dxa"/>
          </w:tcPr>
          <w:p w:rsidRPr="000D044E" w:rsidR="00A20B21" w:rsidP="005C7380" w:rsidRDefault="000D044E" w14:paraId="53C97562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0D044E">
              <w:rPr>
                <w:rFonts w:ascii="Arial" w:hAnsi="Arial" w:eastAsia="Arial" w:cs="Arial"/>
                <w:sz w:val="20"/>
                <w:szCs w:val="20"/>
              </w:rPr>
              <w:t>Celem kursu jest zapoznanie z krajami Ameryki Łacińskiej oraz ich</w:t>
            </w:r>
            <w:r w:rsidR="002D0215">
              <w:rPr>
                <w:rFonts w:ascii="Arial" w:hAnsi="Arial" w:eastAsia="Arial" w:cs="Arial"/>
                <w:sz w:val="20"/>
                <w:szCs w:val="20"/>
              </w:rPr>
              <w:t xml:space="preserve"> charakterystyką, geografią i wybranymi wydarzeniami historycznymi, a także przybliżenie sytuacji społecznej, politycznej i kulturalnej</w:t>
            </w:r>
            <w:r w:rsidRPr="000D044E">
              <w:rPr>
                <w:rFonts w:ascii="Arial" w:hAnsi="Arial" w:eastAsia="Arial" w:cs="Arial"/>
                <w:sz w:val="20"/>
                <w:szCs w:val="20"/>
              </w:rPr>
              <w:t xml:space="preserve"> </w:t>
            </w:r>
            <w:r w:rsidR="002D0215">
              <w:rPr>
                <w:rFonts w:ascii="Arial" w:hAnsi="Arial" w:eastAsia="Arial" w:cs="Arial"/>
                <w:sz w:val="20"/>
                <w:szCs w:val="20"/>
              </w:rPr>
              <w:t>na przestrzeni dziejów. Zajęcia</w:t>
            </w:r>
            <w:r w:rsidRPr="000D044E">
              <w:rPr>
                <w:rFonts w:ascii="Arial" w:hAnsi="Arial" w:eastAsia="Arial" w:cs="Arial"/>
                <w:sz w:val="20"/>
                <w:szCs w:val="20"/>
              </w:rPr>
              <w:t xml:space="preserve"> </w:t>
            </w:r>
            <w:r w:rsidR="005C7380">
              <w:rPr>
                <w:rFonts w:ascii="Arial" w:hAnsi="Arial" w:eastAsia="Arial" w:cs="Arial"/>
                <w:sz w:val="20"/>
                <w:szCs w:val="20"/>
              </w:rPr>
              <w:t>ukazują</w:t>
            </w:r>
            <w:r w:rsidRPr="000D044E">
              <w:rPr>
                <w:rFonts w:ascii="Arial" w:hAnsi="Arial" w:eastAsia="Arial" w:cs="Arial"/>
                <w:sz w:val="20"/>
                <w:szCs w:val="20"/>
              </w:rPr>
              <w:t xml:space="preserve"> uwarunkowania polityczne, problemy społeczne obecne na kontynencie i kulturę krajów latynoamerykańskich.</w:t>
            </w:r>
          </w:p>
        </w:tc>
      </w:tr>
    </w:tbl>
    <w:p w:rsidRPr="00A20B21" w:rsidR="00303F50" w:rsidRDefault="00303F50" w14:paraId="049F31CB" w14:textId="77777777">
      <w:pPr>
        <w:rPr>
          <w:rFonts w:ascii="Arial" w:hAnsi="Arial" w:cs="Arial"/>
          <w:sz w:val="20"/>
          <w:szCs w:val="20"/>
        </w:rPr>
      </w:pPr>
    </w:p>
    <w:p w:rsidRPr="00A20B21" w:rsidR="00303F50" w:rsidRDefault="00303F50" w14:paraId="53128261" w14:textId="77777777">
      <w:pPr>
        <w:rPr>
          <w:rFonts w:ascii="Arial" w:hAnsi="Arial" w:cs="Arial"/>
          <w:sz w:val="20"/>
          <w:szCs w:val="20"/>
        </w:rPr>
      </w:pPr>
    </w:p>
    <w:p w:rsidRPr="00A20B21" w:rsidR="00303F50" w:rsidRDefault="00303F50" w14:paraId="38A9EB4F" w14:textId="77777777">
      <w:pPr>
        <w:rPr>
          <w:rFonts w:ascii="Arial" w:hAnsi="Arial" w:cs="Arial"/>
          <w:sz w:val="20"/>
          <w:szCs w:val="20"/>
        </w:rPr>
      </w:pPr>
      <w:r w:rsidRPr="00A20B21">
        <w:rPr>
          <w:rFonts w:ascii="Arial" w:hAnsi="Arial" w:cs="Arial"/>
          <w:sz w:val="20"/>
          <w:szCs w:val="20"/>
        </w:rPr>
        <w:t>Warunki wstępne</w:t>
      </w:r>
    </w:p>
    <w:p w:rsidRPr="00A20B21" w:rsidR="00303F50" w:rsidRDefault="00303F50" w14:paraId="62486C05" w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Pr="00A20B21" w:rsidR="00303F50" w14:paraId="48BF4439" w14:textId="77777777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:rsidRPr="00A20B21" w:rsidR="00303F50" w:rsidRDefault="00303F50" w14:paraId="270A4271" w14:textId="77777777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B21"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:rsidRPr="000D044E" w:rsidR="00951C56" w:rsidP="00CA3BC1" w:rsidRDefault="00CA3BC1" w14:paraId="0BCCC7E8" w14:textId="77777777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 w:rsidRPr="000D044E">
              <w:rPr>
                <w:rFonts w:ascii="Arial" w:hAnsi="Arial" w:eastAsia="Arial" w:cs="Arial"/>
                <w:sz w:val="20"/>
                <w:szCs w:val="20"/>
              </w:rPr>
              <w:t>Z</w:t>
            </w:r>
            <w:r w:rsidRPr="000D044E" w:rsidR="000D044E">
              <w:rPr>
                <w:rFonts w:ascii="Arial" w:hAnsi="Arial" w:eastAsia="Arial" w:cs="Arial"/>
                <w:sz w:val="20"/>
                <w:szCs w:val="20"/>
              </w:rPr>
              <w:t xml:space="preserve">najomość historii Ameryki Łacińskiej z poprzednich okresów: konkwisty, kształtowania się tożsamości, formowania się niepodległych krajów. </w:t>
            </w:r>
            <w:r w:rsidRPr="000D044E">
              <w:rPr>
                <w:rFonts w:ascii="Arial" w:hAnsi="Arial" w:eastAsia="Arial" w:cs="Arial"/>
                <w:sz w:val="20"/>
                <w:szCs w:val="20"/>
              </w:rPr>
              <w:t>Z</w:t>
            </w:r>
            <w:r w:rsidRPr="000D044E" w:rsidR="000D044E">
              <w:rPr>
                <w:rFonts w:ascii="Arial" w:hAnsi="Arial" w:eastAsia="Arial" w:cs="Arial"/>
                <w:sz w:val="20"/>
                <w:szCs w:val="20"/>
              </w:rPr>
              <w:t>najomość historii powszechnej oraz historii kultury.</w:t>
            </w:r>
          </w:p>
        </w:tc>
      </w:tr>
      <w:tr w:rsidRPr="00A20B21" w:rsidR="00303F50" w14:paraId="727371EB" w14:textId="77777777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:rsidRPr="00A20B21" w:rsidR="00303F50" w:rsidRDefault="00303F50" w14:paraId="1A0AA4D1" w14:textId="77777777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B21"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:rsidRPr="000D044E" w:rsidR="00303F50" w:rsidP="000D044E" w:rsidRDefault="000D044E" w14:paraId="13681BC5" w14:textId="77777777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 w:rsidRPr="000D044E">
              <w:rPr>
                <w:rFonts w:ascii="Arial" w:hAnsi="Arial" w:cs="Arial"/>
                <w:sz w:val="20"/>
                <w:szCs w:val="20"/>
              </w:rPr>
              <w:t>Umiejętność analizy i interpretacji procesu historycznego i zrozumienie lokalnego kontekstu obszaru geograficznego oraz jego charakterystyki.</w:t>
            </w:r>
          </w:p>
        </w:tc>
      </w:tr>
      <w:tr w:rsidRPr="00A20B21" w:rsidR="00303F50" w14:paraId="5E1D2DCE" w14:textId="77777777">
        <w:tc>
          <w:tcPr>
            <w:tcW w:w="1941" w:type="dxa"/>
            <w:shd w:val="clear" w:color="auto" w:fill="DBE5F1"/>
            <w:vAlign w:val="center"/>
          </w:tcPr>
          <w:p w:rsidRPr="00A20B21" w:rsidR="00303F50" w:rsidRDefault="00303F50" w14:paraId="40AD1E41" w14:textId="77777777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B21"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:rsidRPr="000D044E" w:rsidR="00303F50" w:rsidP="000D044E" w:rsidRDefault="000D044E" w14:paraId="725B48C5" w14:textId="77777777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 w:rsidRPr="000D044E">
              <w:rPr>
                <w:rFonts w:ascii="Arial" w:hAnsi="Arial" w:cs="Arial"/>
                <w:sz w:val="20"/>
                <w:szCs w:val="20"/>
              </w:rPr>
              <w:t>Kurs z historii lub/i cywilizacji obszaru językowego.</w:t>
            </w:r>
          </w:p>
        </w:tc>
      </w:tr>
    </w:tbl>
    <w:p w:rsidRPr="00A20B21" w:rsidR="00303F50" w:rsidRDefault="00303F50" w14:paraId="4101652C" w14:textId="77777777">
      <w:pPr>
        <w:rPr>
          <w:rFonts w:ascii="Arial" w:hAnsi="Arial" w:cs="Arial"/>
          <w:sz w:val="20"/>
          <w:szCs w:val="20"/>
        </w:rPr>
      </w:pPr>
    </w:p>
    <w:p w:rsidRPr="00A20B21" w:rsidR="00D32FBE" w:rsidRDefault="00D32FBE" w14:paraId="4B99056E" w14:textId="77777777">
      <w:pPr>
        <w:rPr>
          <w:rFonts w:ascii="Arial" w:hAnsi="Arial" w:cs="Arial"/>
          <w:sz w:val="20"/>
          <w:szCs w:val="20"/>
        </w:rPr>
      </w:pPr>
    </w:p>
    <w:p w:rsidRPr="00A20B21" w:rsidR="00D32FBE" w:rsidRDefault="00D32FBE" w14:paraId="1299C43A" w14:textId="77777777">
      <w:pPr>
        <w:rPr>
          <w:rFonts w:ascii="Arial" w:hAnsi="Arial" w:cs="Arial"/>
          <w:sz w:val="20"/>
          <w:szCs w:val="20"/>
        </w:rPr>
      </w:pPr>
    </w:p>
    <w:p w:rsidRPr="00A20B21" w:rsidR="00303F50" w:rsidRDefault="00303F50" w14:paraId="253C5575" w14:textId="77777777">
      <w:pPr>
        <w:rPr>
          <w:rFonts w:ascii="Arial" w:hAnsi="Arial" w:cs="Arial"/>
          <w:sz w:val="20"/>
          <w:szCs w:val="20"/>
        </w:rPr>
      </w:pPr>
      <w:r w:rsidRPr="00A20B21">
        <w:rPr>
          <w:rFonts w:ascii="Arial" w:hAnsi="Arial" w:cs="Arial"/>
          <w:sz w:val="20"/>
          <w:szCs w:val="20"/>
        </w:rPr>
        <w:t xml:space="preserve">Efekty </w:t>
      </w:r>
      <w:r w:rsidR="00500F79">
        <w:rPr>
          <w:rFonts w:ascii="Arial" w:hAnsi="Arial" w:cs="Arial"/>
          <w:sz w:val="20"/>
          <w:szCs w:val="20"/>
        </w:rPr>
        <w:t>uczenia się</w:t>
      </w:r>
      <w:r w:rsidRPr="00A20B21">
        <w:rPr>
          <w:rFonts w:ascii="Arial" w:hAnsi="Arial" w:cs="Arial"/>
          <w:sz w:val="20"/>
          <w:szCs w:val="20"/>
        </w:rPr>
        <w:t xml:space="preserve"> </w:t>
      </w:r>
    </w:p>
    <w:p w:rsidRPr="00A20B21" w:rsidR="00303F50" w:rsidRDefault="00303F50" w14:paraId="4DDBEF00" w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79"/>
        <w:gridCol w:w="5296"/>
        <w:gridCol w:w="2365"/>
      </w:tblGrid>
      <w:tr w:rsidRPr="00A20B21" w:rsidR="00E33890" w:rsidTr="13F8514D" w14:paraId="4D423CE4" w14:textId="77777777">
        <w:trPr>
          <w:cantSplit/>
          <w:trHeight w:val="930"/>
        </w:trPr>
        <w:tc>
          <w:tcPr>
            <w:tcW w:w="1979" w:type="dxa"/>
            <w:vMerge w:val="restart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vAlign w:val="center"/>
            <w:hideMark/>
          </w:tcPr>
          <w:p w:rsidRPr="00A20B21" w:rsidR="00E33890" w:rsidRDefault="00E33890" w14:paraId="1EE364D2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B21"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vAlign w:val="center"/>
            <w:hideMark/>
          </w:tcPr>
          <w:p w:rsidRPr="00A20B21" w:rsidR="00E33890" w:rsidRDefault="00E33890" w14:paraId="153C8211" w14:textId="58F48C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13F8514D"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Pr="13F8514D" w:rsidR="715E5837">
              <w:rPr>
                <w:rFonts w:ascii="Arial" w:hAnsi="Arial" w:cs="Arial"/>
                <w:sz w:val="20"/>
                <w:szCs w:val="20"/>
              </w:rPr>
              <w:t>ucz</w:t>
            </w:r>
            <w:r w:rsidRPr="13F8514D">
              <w:rPr>
                <w:rFonts w:ascii="Arial" w:hAnsi="Arial" w:cs="Arial"/>
                <w:sz w:val="20"/>
                <w:szCs w:val="20"/>
              </w:rPr>
              <w:t>enia</w:t>
            </w:r>
            <w:r w:rsidRPr="13F8514D" w:rsidR="03BA2BD8">
              <w:rPr>
                <w:rFonts w:ascii="Arial" w:hAnsi="Arial" w:cs="Arial"/>
                <w:sz w:val="20"/>
                <w:szCs w:val="20"/>
              </w:rPr>
              <w:t xml:space="preserve"> się</w:t>
            </w:r>
            <w:r w:rsidRPr="13F8514D"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365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vAlign w:val="center"/>
            <w:hideMark/>
          </w:tcPr>
          <w:p w:rsidRPr="00A20B21" w:rsidR="00E33890" w:rsidRDefault="00E33890" w14:paraId="728487E8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B21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Pr="00A20B21" w:rsidR="00E33890" w:rsidTr="13F8514D" w14:paraId="2F9E8924" w14:textId="77777777">
        <w:trPr>
          <w:cantSplit/>
          <w:trHeight w:val="1838"/>
        </w:trPr>
        <w:tc>
          <w:tcPr>
            <w:tcW w:w="0" w:type="auto"/>
            <w:vMerge/>
            <w:vAlign w:val="center"/>
            <w:hideMark/>
          </w:tcPr>
          <w:p w:rsidRPr="00A20B21" w:rsidR="00E33890" w:rsidRDefault="00E33890" w14:paraId="3461D779" w14:textId="77777777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</w:tcPr>
          <w:p w:rsidRPr="00A20B21" w:rsidR="00E33890" w:rsidRDefault="00283BB3" w14:paraId="45506384" w14:textId="7777777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W03</w:t>
            </w:r>
            <w:r w:rsidR="00337D55">
              <w:rPr>
                <w:rFonts w:ascii="Arial" w:hAnsi="Arial" w:cs="Arial"/>
                <w:color w:val="000000"/>
                <w:sz w:val="20"/>
                <w:szCs w:val="20"/>
              </w:rPr>
              <w:t xml:space="preserve"> wykazuje podstawową wiedzę o powiązaniach dziedzin nauki i dyscyplin naukowych właściwych dla filologii z innymi dziedzinami i dyscyplinami nauk humanistycznych</w:t>
            </w:r>
            <w:r w:rsidR="00A20B21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  <w:p w:rsidRPr="00337D55" w:rsidR="00E33890" w:rsidP="00337D55" w:rsidRDefault="00283BB3" w14:paraId="4B23DA8D" w14:textId="7777777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W05</w:t>
            </w:r>
            <w:r w:rsidR="00CA3BC1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337D55">
              <w:rPr>
                <w:rFonts w:ascii="Arial" w:hAnsi="Arial" w:cs="Arial"/>
                <w:color w:val="000000"/>
                <w:sz w:val="20"/>
                <w:szCs w:val="20"/>
              </w:rPr>
              <w:t>zna i rozumie podstawowe metody analizy i interpretacji różnych wytworów kultury hiszpańskiego obszaru językowego, właściwe dla wybranych tradycji, teorii lub szkół badawczych w zakresie filologii hiszpańskiej</w:t>
            </w:r>
            <w:r w:rsidR="000D044E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  <w:p w:rsidRPr="00A20B21" w:rsidR="00E33890" w:rsidRDefault="00E33890" w14:paraId="3CF2D8B6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5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</w:tcPr>
          <w:p w:rsidRPr="00EF5354" w:rsidR="00E33890" w:rsidRDefault="005C7380" w14:paraId="659C7D66" w14:textId="7777777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K1</w:t>
            </w:r>
            <w:r w:rsidRPr="00A20B21" w:rsidR="00E33890">
              <w:rPr>
                <w:rFonts w:ascii="Arial" w:hAnsi="Arial" w:cs="Arial"/>
                <w:color w:val="000000"/>
                <w:sz w:val="20"/>
                <w:szCs w:val="20"/>
              </w:rPr>
              <w:t>_W03</w:t>
            </w:r>
          </w:p>
          <w:p w:rsidR="00E33890" w:rsidRDefault="00E33890" w14:paraId="0FB78278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="005C7380" w:rsidRDefault="005C7380" w14:paraId="1FC39945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="005C7380" w:rsidRDefault="005C7380" w14:paraId="0562CB0E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A20B21" w:rsidR="005C7380" w:rsidRDefault="005C7380" w14:paraId="2FC76C4C" w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K1_W05</w:t>
            </w:r>
          </w:p>
        </w:tc>
      </w:tr>
    </w:tbl>
    <w:p w:rsidRPr="00A20B21" w:rsidR="00E33890" w:rsidP="00E33890" w:rsidRDefault="00E33890" w14:paraId="34CE0A41" w14:textId="77777777">
      <w:pPr>
        <w:rPr>
          <w:rFonts w:ascii="Arial" w:hAnsi="Arial" w:cs="Arial"/>
          <w:sz w:val="20"/>
          <w:szCs w:val="20"/>
        </w:rPr>
      </w:pPr>
    </w:p>
    <w:p w:rsidRPr="00A20B21" w:rsidR="00E33890" w:rsidP="00E33890" w:rsidRDefault="00E33890" w14:paraId="62EBF3C5" w14:textId="77777777">
      <w:pPr>
        <w:rPr>
          <w:rFonts w:ascii="Arial" w:hAnsi="Arial" w:cs="Arial"/>
          <w:sz w:val="20"/>
          <w:szCs w:val="20"/>
        </w:rPr>
      </w:pPr>
    </w:p>
    <w:tbl>
      <w:tblPr>
        <w:tblW w:w="9640" w:type="dxa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5"/>
        <w:gridCol w:w="5245"/>
        <w:gridCol w:w="2410"/>
      </w:tblGrid>
      <w:tr w:rsidRPr="00A20B21" w:rsidR="00E33890" w:rsidTr="13F8514D" w14:paraId="26687BCE" w14:textId="77777777">
        <w:trPr>
          <w:cantSplit/>
          <w:trHeight w:val="939"/>
        </w:trPr>
        <w:tc>
          <w:tcPr>
            <w:tcW w:w="1985" w:type="dxa"/>
            <w:vMerge w:val="restart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vAlign w:val="center"/>
            <w:hideMark/>
          </w:tcPr>
          <w:p w:rsidRPr="00A20B21" w:rsidR="00E33890" w:rsidRDefault="00E33890" w14:paraId="04BB5B39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B21">
              <w:rPr>
                <w:rFonts w:ascii="Arial" w:hAnsi="Arial" w:cs="Arial"/>
                <w:sz w:val="20"/>
                <w:szCs w:val="20"/>
              </w:rPr>
              <w:lastRenderedPageBreak/>
              <w:t>Umiejętności</w:t>
            </w:r>
          </w:p>
        </w:tc>
        <w:tc>
          <w:tcPr>
            <w:tcW w:w="5245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vAlign w:val="center"/>
            <w:hideMark/>
          </w:tcPr>
          <w:p w:rsidRPr="00A20B21" w:rsidR="00E33890" w:rsidRDefault="00E33890" w14:paraId="160C3338" w14:textId="7B1A36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13F8514D"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Pr="13F8514D" w:rsidR="63526ED8">
              <w:rPr>
                <w:rFonts w:ascii="Arial" w:hAnsi="Arial" w:cs="Arial"/>
                <w:sz w:val="20"/>
                <w:szCs w:val="20"/>
              </w:rPr>
              <w:t>ucz</w:t>
            </w:r>
            <w:r w:rsidRPr="13F8514D">
              <w:rPr>
                <w:rFonts w:ascii="Arial" w:hAnsi="Arial" w:cs="Arial"/>
                <w:sz w:val="20"/>
                <w:szCs w:val="20"/>
              </w:rPr>
              <w:t>enia</w:t>
            </w:r>
            <w:r w:rsidRPr="13F8514D" w:rsidR="4CEE7AB2">
              <w:rPr>
                <w:rFonts w:ascii="Arial" w:hAnsi="Arial" w:cs="Arial"/>
                <w:sz w:val="20"/>
                <w:szCs w:val="20"/>
              </w:rPr>
              <w:t xml:space="preserve"> się</w:t>
            </w:r>
            <w:r w:rsidRPr="13F8514D"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10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vAlign w:val="center"/>
            <w:hideMark/>
          </w:tcPr>
          <w:p w:rsidRPr="00A20B21" w:rsidR="00E33890" w:rsidRDefault="00E33890" w14:paraId="29810692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B21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Pr="00A20B21" w:rsidR="00E33890" w:rsidTr="13F8514D" w14:paraId="4ABB6F6E" w14:textId="77777777">
        <w:trPr>
          <w:cantSplit/>
          <w:trHeight w:val="2116"/>
        </w:trPr>
        <w:tc>
          <w:tcPr>
            <w:tcW w:w="0" w:type="auto"/>
            <w:vMerge/>
            <w:vAlign w:val="center"/>
            <w:hideMark/>
          </w:tcPr>
          <w:p w:rsidRPr="00A20B21" w:rsidR="00E33890" w:rsidRDefault="00E33890" w14:paraId="6D98A12B" w14:textId="77777777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hideMark/>
          </w:tcPr>
          <w:p w:rsidRPr="00A20B21" w:rsidR="00E33890" w:rsidRDefault="00337D55" w14:paraId="1781B4A3" w14:textId="7777777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U01 </w:t>
            </w:r>
            <w:r w:rsidR="00283BB3">
              <w:rPr>
                <w:rFonts w:ascii="Arial" w:hAnsi="Arial" w:cs="Arial"/>
                <w:color w:val="000000"/>
                <w:sz w:val="20"/>
                <w:szCs w:val="20"/>
              </w:rPr>
              <w:t xml:space="preserve">kierując się wskazówkami opiekuna naukowego,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potrafi wyszukiwać, analizować, oceniać, selekcjonować i użytkować informacje z wykorzystaniem różnych źródeł i sposobów</w:t>
            </w:r>
            <w:r w:rsidR="002D0215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A20B21" w:rsidR="00E33890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  <w:p w:rsidR="00337D55" w:rsidP="00337D55" w:rsidRDefault="00283BB3" w14:paraId="14669A29" w14:textId="7777777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U03</w:t>
            </w:r>
            <w:r w:rsidR="00337D55">
              <w:rPr>
                <w:rFonts w:ascii="Arial" w:hAnsi="Arial" w:cs="Arial"/>
                <w:color w:val="000000"/>
                <w:sz w:val="20"/>
                <w:szCs w:val="20"/>
              </w:rPr>
              <w:t xml:space="preserve"> rozpoznaje różne rodzaje wytworów kultury oraz przeprowadza ich krytyczną analizę i interpretację, z zastosowaniem typowych metod, w celu określenia ich znaczeń, oddziaływania społecznego, miejsca w procesie historyczno-kulturowym.</w:t>
            </w:r>
          </w:p>
          <w:p w:rsidRPr="00337D55" w:rsidR="00E33890" w:rsidP="00337D55" w:rsidRDefault="00283BB3" w14:paraId="57DAD363" w14:textId="7777777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U04</w:t>
            </w:r>
            <w:r w:rsidR="00337D55">
              <w:rPr>
                <w:rFonts w:ascii="Arial" w:hAnsi="Arial" w:cs="Arial"/>
                <w:color w:val="000000"/>
                <w:sz w:val="20"/>
                <w:szCs w:val="20"/>
              </w:rPr>
              <w:t xml:space="preserve"> argumentuje z wykorzystaniem poglądów innych autorów oraz formułuje wnioski</w:t>
            </w:r>
            <w:r w:rsidRPr="00A20B21" w:rsidR="00E33890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</w:tcPr>
          <w:p w:rsidRPr="00A20B21" w:rsidR="00E33890" w:rsidRDefault="005C7380" w14:paraId="417E5834" w14:textId="7777777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K1</w:t>
            </w:r>
            <w:r w:rsidR="008B149F">
              <w:rPr>
                <w:rFonts w:ascii="Arial" w:hAnsi="Arial" w:cs="Arial"/>
                <w:color w:val="000000"/>
                <w:sz w:val="20"/>
                <w:szCs w:val="20"/>
              </w:rPr>
              <w:t>_U01</w:t>
            </w:r>
          </w:p>
          <w:p w:rsidR="00E33890" w:rsidRDefault="00E33890" w14:paraId="2946DB82" w14:textId="7777777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Pr="00A20B21" w:rsidR="0066203A" w:rsidRDefault="0066203A" w14:paraId="5997CC1D" w14:textId="7777777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5C7380" w:rsidRDefault="005C7380" w14:paraId="110FFD37" w14:textId="7777777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E33890" w:rsidRDefault="005C7380" w14:paraId="09B1BDD3" w14:textId="7777777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K1_U03</w:t>
            </w:r>
          </w:p>
          <w:p w:rsidR="005C7380" w:rsidRDefault="005C7380" w14:paraId="6B699379" w14:textId="7777777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5C7380" w:rsidRDefault="005C7380" w14:paraId="3FE9F23F" w14:textId="7777777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5C7380" w:rsidRDefault="005C7380" w14:paraId="1F72F646" w14:textId="7777777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5C7380" w:rsidRDefault="005C7380" w14:paraId="08CE6F91" w14:textId="7777777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Pr="00A20B21" w:rsidR="005C7380" w:rsidRDefault="005C7380" w14:paraId="4FCAE9D6" w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K1_U04</w:t>
            </w:r>
          </w:p>
        </w:tc>
      </w:tr>
    </w:tbl>
    <w:p w:rsidRPr="00A20B21" w:rsidR="00E33890" w:rsidP="00E33890" w:rsidRDefault="00E33890" w14:paraId="61CDCEAD" w14:textId="77777777">
      <w:pPr>
        <w:rPr>
          <w:rFonts w:ascii="Arial" w:hAnsi="Arial" w:cs="Arial"/>
          <w:sz w:val="20"/>
          <w:szCs w:val="20"/>
        </w:rPr>
      </w:pPr>
    </w:p>
    <w:p w:rsidRPr="00A20B21" w:rsidR="00E33890" w:rsidP="00E33890" w:rsidRDefault="00E33890" w14:paraId="6BB9E253" w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5"/>
        <w:gridCol w:w="5245"/>
        <w:gridCol w:w="2410"/>
      </w:tblGrid>
      <w:tr w:rsidRPr="00A20B21" w:rsidR="00E33890" w:rsidTr="13F8514D" w14:paraId="2196DA88" w14:textId="77777777">
        <w:trPr>
          <w:cantSplit/>
          <w:trHeight w:val="800"/>
        </w:trPr>
        <w:tc>
          <w:tcPr>
            <w:tcW w:w="1985" w:type="dxa"/>
            <w:vMerge w:val="restart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vAlign w:val="center"/>
            <w:hideMark/>
          </w:tcPr>
          <w:p w:rsidRPr="00A20B21" w:rsidR="00E33890" w:rsidRDefault="00E33890" w14:paraId="2C1ECD84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B21"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vAlign w:val="center"/>
            <w:hideMark/>
          </w:tcPr>
          <w:p w:rsidRPr="00A20B21" w:rsidR="00E33890" w:rsidRDefault="00E33890" w14:paraId="570445C1" w14:textId="767DA3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13F8514D"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Pr="13F8514D" w:rsidR="66B21944">
              <w:rPr>
                <w:rFonts w:ascii="Arial" w:hAnsi="Arial" w:cs="Arial"/>
                <w:sz w:val="20"/>
                <w:szCs w:val="20"/>
              </w:rPr>
              <w:t>ucz</w:t>
            </w:r>
            <w:r w:rsidRPr="13F8514D">
              <w:rPr>
                <w:rFonts w:ascii="Arial" w:hAnsi="Arial" w:cs="Arial"/>
                <w:sz w:val="20"/>
                <w:szCs w:val="20"/>
              </w:rPr>
              <w:t>enia</w:t>
            </w:r>
            <w:r w:rsidRPr="13F8514D" w:rsidR="78ADCF0B">
              <w:rPr>
                <w:rFonts w:ascii="Arial" w:hAnsi="Arial" w:cs="Arial"/>
                <w:sz w:val="20"/>
                <w:szCs w:val="20"/>
              </w:rPr>
              <w:t xml:space="preserve"> się</w:t>
            </w:r>
            <w:r w:rsidRPr="13F8514D"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10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vAlign w:val="center"/>
            <w:hideMark/>
          </w:tcPr>
          <w:p w:rsidRPr="00A20B21" w:rsidR="00E33890" w:rsidRDefault="00E33890" w14:paraId="45E9F00B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B21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Pr="00A20B21" w:rsidR="00E33890" w:rsidTr="13F8514D" w14:paraId="09CEF2C2" w14:textId="77777777">
        <w:trPr>
          <w:cantSplit/>
          <w:trHeight w:val="1505"/>
        </w:trPr>
        <w:tc>
          <w:tcPr>
            <w:tcW w:w="0" w:type="auto"/>
            <w:vMerge/>
            <w:vAlign w:val="center"/>
            <w:hideMark/>
          </w:tcPr>
          <w:p w:rsidRPr="00A20B21" w:rsidR="00E33890" w:rsidRDefault="00E33890" w14:paraId="23DE523C" w14:textId="77777777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</w:tcPr>
          <w:p w:rsidRPr="00B052B0" w:rsidR="00E33890" w:rsidP="000D044E" w:rsidRDefault="005C7380" w14:paraId="5D982275" w14:textId="7777777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K02</w:t>
            </w:r>
            <w:r w:rsidR="00337D55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283BB3">
              <w:rPr>
                <w:rFonts w:ascii="Arial" w:hAnsi="Arial" w:cs="Arial"/>
                <w:color w:val="000000"/>
                <w:sz w:val="20"/>
                <w:szCs w:val="20"/>
              </w:rPr>
              <w:t>jest gotów do uczestnictwa</w:t>
            </w:r>
            <w:r w:rsidR="00337D55">
              <w:rPr>
                <w:rFonts w:ascii="Arial" w:hAnsi="Arial" w:cs="Arial"/>
                <w:color w:val="000000"/>
                <w:sz w:val="20"/>
                <w:szCs w:val="20"/>
              </w:rPr>
              <w:t xml:space="preserve"> w życiu kulturalnym, korzystając z różnych mediów i różnych jego form.</w:t>
            </w:r>
          </w:p>
        </w:tc>
        <w:tc>
          <w:tcPr>
            <w:tcW w:w="2410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</w:tcPr>
          <w:p w:rsidRPr="00A20B21" w:rsidR="00E33890" w:rsidRDefault="00E33890" w14:paraId="7CA20EF1" w14:textId="7777777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20B21">
              <w:rPr>
                <w:rFonts w:ascii="Arial" w:hAnsi="Arial" w:cs="Arial"/>
                <w:color w:val="000000"/>
                <w:sz w:val="20"/>
                <w:szCs w:val="20"/>
              </w:rPr>
              <w:t>K1_</w:t>
            </w:r>
            <w:r w:rsidR="00EF5354">
              <w:rPr>
                <w:rFonts w:ascii="Arial" w:hAnsi="Arial" w:cs="Arial"/>
                <w:color w:val="000000"/>
                <w:sz w:val="20"/>
                <w:szCs w:val="20"/>
              </w:rPr>
              <w:t>K</w:t>
            </w:r>
            <w:r w:rsidR="008B149F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  <w:p w:rsidRPr="00A20B21" w:rsidR="00E33890" w:rsidRDefault="00E33890" w14:paraId="52E56223" w14:textId="7777777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Pr="00A20B21" w:rsidR="00E33890" w:rsidRDefault="00E33890" w14:paraId="29D6B04F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A20B21">
              <w:rPr>
                <w:rFonts w:ascii="Arial" w:hAnsi="Arial" w:cs="Arial"/>
                <w:smallCaps/>
                <w:color w:val="000000"/>
                <w:sz w:val="20"/>
                <w:szCs w:val="20"/>
              </w:rPr>
              <w:t xml:space="preserve"> </w:t>
            </w:r>
          </w:p>
        </w:tc>
      </w:tr>
    </w:tbl>
    <w:p w:rsidRPr="00A20B21" w:rsidR="00E33890" w:rsidP="00E33890" w:rsidRDefault="00E33890" w14:paraId="07547A01" w14:textId="77777777">
      <w:pPr>
        <w:rPr>
          <w:rFonts w:ascii="Arial" w:hAnsi="Arial" w:cs="Arial"/>
          <w:sz w:val="20"/>
          <w:szCs w:val="20"/>
        </w:rPr>
      </w:pPr>
    </w:p>
    <w:p w:rsidRPr="00A20B21" w:rsidR="00303F50" w:rsidRDefault="00303F50" w14:paraId="5043CB0F" w14:textId="77777777">
      <w:pPr>
        <w:rPr>
          <w:rFonts w:ascii="Arial" w:hAnsi="Arial" w:cs="Arial"/>
          <w:sz w:val="20"/>
          <w:szCs w:val="20"/>
        </w:rPr>
      </w:pPr>
    </w:p>
    <w:p w:rsidRPr="00A20B21" w:rsidR="00303F50" w:rsidRDefault="00303F50" w14:paraId="07459315" w14:textId="77777777">
      <w:pPr>
        <w:rPr>
          <w:rFonts w:ascii="Arial" w:hAnsi="Arial" w:cs="Arial"/>
          <w:sz w:val="20"/>
          <w:szCs w:val="20"/>
        </w:rPr>
      </w:pPr>
    </w:p>
    <w:tbl>
      <w:tblPr>
        <w:tblW w:w="9640" w:type="dxa"/>
        <w:tblInd w:w="-114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Pr="00A20B21" w:rsidR="00303F50" w14:paraId="68A6B712" w14:textId="77777777">
        <w:trPr>
          <w:cantSplit/>
          <w:trHeight w:val="424" w:hRule="exact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Pr="00A20B21" w:rsidR="00303F50" w:rsidRDefault="00303F50" w14:paraId="0AF261C4" w14:textId="77777777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B21"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Pr="00A20B21" w:rsidR="00303F50" w14:paraId="4B150495" w14:textId="77777777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Pr="00A20B21" w:rsidR="00303F50" w:rsidRDefault="00303F50" w14:paraId="0210DDEC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B21"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Pr="00A20B21" w:rsidR="00303F50" w:rsidRDefault="00303F50" w14:paraId="5FDC3BE2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B21">
              <w:rPr>
                <w:rFonts w:ascii="Arial" w:hAnsi="Arial" w:cs="Arial"/>
                <w:sz w:val="20"/>
                <w:szCs w:val="20"/>
              </w:rPr>
              <w:t>Wykład</w:t>
            </w:r>
          </w:p>
          <w:p w:rsidRPr="00A20B21" w:rsidR="00303F50" w:rsidRDefault="00303F50" w14:paraId="34DCCE68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B21"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Pr="00A20B21" w:rsidR="00303F50" w:rsidRDefault="00303F50" w14:paraId="63B3AB60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B21"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Pr="00A20B21" w:rsidR="00303F50" w14:paraId="53F2F122" w14:textId="77777777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Pr="00A20B21" w:rsidR="00303F50" w:rsidRDefault="00303F50" w14:paraId="6537F28F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:rsidRPr="00A20B21" w:rsidR="00303F50" w:rsidRDefault="00303F50" w14:paraId="6DFB9E20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Pr="00A20B21" w:rsidR="00303F50" w:rsidRDefault="00303F50" w14:paraId="5316D17B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B21"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:rsidRPr="00A20B21" w:rsidR="00303F50" w:rsidRDefault="00303F50" w14:paraId="70DF9E56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:rsidRPr="00A20B21" w:rsidR="00303F50" w:rsidRDefault="00303F50" w14:paraId="7336E69A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B21"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:rsidRPr="00A20B21" w:rsidR="00303F50" w:rsidRDefault="00303F50" w14:paraId="44E871BC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:rsidRPr="00A20B21" w:rsidR="00303F50" w:rsidRDefault="00303F50" w14:paraId="1FE97689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B21"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:rsidRPr="00A20B21" w:rsidR="00303F50" w:rsidRDefault="00303F50" w14:paraId="144A5D23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Pr="00A20B21" w:rsidR="00303F50" w:rsidRDefault="00303F50" w14:paraId="066DDAA3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B21"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:rsidRPr="00A20B21" w:rsidR="00303F50" w:rsidRDefault="00303F50" w14:paraId="738610EB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Pr="00A20B21" w:rsidR="00303F50" w:rsidRDefault="00303F50" w14:paraId="79E7D876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B21"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:rsidRPr="00A20B21" w:rsidR="00303F50" w:rsidRDefault="00303F50" w14:paraId="637805D2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Pr="00A20B21" w:rsidR="00303F50" w:rsidRDefault="00303F50" w14:paraId="65AEDD99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B21"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:rsidRPr="00A20B21" w:rsidR="00303F50" w:rsidRDefault="00303F50" w14:paraId="463F29E8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Pr="00A20B21" w:rsidR="00303F50" w14:paraId="2CE4BE3F" w14:textId="77777777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Pr="00A20B21" w:rsidR="00303F50" w:rsidRDefault="00303F50" w14:paraId="6C32A60D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B21"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:rsidRPr="00A20B21" w:rsidR="00303F50" w:rsidRDefault="00303F50" w14:paraId="3B7B4B86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Pr="00A20B21" w:rsidR="00303F50" w:rsidRDefault="002D0215" w14:paraId="219897CE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Pr="00A20B21" w:rsidR="00303F50" w:rsidRDefault="00303F50" w14:paraId="3A0FF5F2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Pr="00A20B21" w:rsidR="00303F50" w:rsidRDefault="00303F50" w14:paraId="5630AD66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Pr="00A20B21" w:rsidR="00303F50" w:rsidRDefault="00303F50" w14:paraId="61829076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Pr="00A20B21" w:rsidR="00303F50" w:rsidRDefault="00303F50" w14:paraId="2BA226A1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Pr="00A20B21" w:rsidR="00303F50" w:rsidRDefault="00CA3BC1" w14:paraId="7320B97B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ZO</w:t>
            </w:r>
          </w:p>
        </w:tc>
      </w:tr>
      <w:tr w:rsidRPr="00A20B21" w:rsidR="00303F50" w14:paraId="17AD93B2" w14:textId="77777777">
        <w:trPr>
          <w:trHeight w:val="462"/>
        </w:trPr>
        <w:tc>
          <w:tcPr>
            <w:tcW w:w="1611" w:type="dxa"/>
            <w:vAlign w:val="center"/>
          </w:tcPr>
          <w:p w:rsidRPr="00A20B21" w:rsidR="00303F50" w:rsidRDefault="00303F50" w14:paraId="0DE4B5B7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Align w:val="center"/>
          </w:tcPr>
          <w:p w:rsidRPr="00A20B21" w:rsidR="00303F50" w:rsidRDefault="00303F50" w14:paraId="66204FF1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Pr="00A20B21" w:rsidR="00303F50" w:rsidRDefault="00303F50" w14:paraId="2DBF0D7D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Pr="00A20B21" w:rsidR="00303F50" w:rsidRDefault="00303F50" w14:paraId="6B62F1B3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Pr="00A20B21" w:rsidR="00303F50" w:rsidRDefault="00303F50" w14:paraId="02F2C34E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Pr="00A20B21" w:rsidR="00303F50" w:rsidRDefault="00303F50" w14:paraId="680A4E5D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Pr="00A20B21" w:rsidR="00303F50" w:rsidRDefault="00303F50" w14:paraId="19219836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Pr="00A20B21" w:rsidR="00303F50" w:rsidRDefault="00303F50" w14:paraId="296FEF7D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Pr="00A20B21" w:rsidR="00303F50" w:rsidRDefault="00303F50" w14:paraId="7194DBDC" w14:textId="77777777">
      <w:pPr>
        <w:pStyle w:val="Zawartotabeli"/>
        <w:rPr>
          <w:rFonts w:ascii="Arial" w:hAnsi="Arial" w:cs="Arial"/>
          <w:sz w:val="20"/>
          <w:szCs w:val="20"/>
        </w:rPr>
      </w:pPr>
    </w:p>
    <w:p w:rsidRPr="00A20B21" w:rsidR="00303F50" w:rsidRDefault="00303F50" w14:paraId="769D0D3C" w14:textId="77777777">
      <w:pPr>
        <w:pStyle w:val="Zawartotabeli"/>
        <w:rPr>
          <w:rFonts w:ascii="Arial" w:hAnsi="Arial" w:cs="Arial"/>
          <w:sz w:val="20"/>
          <w:szCs w:val="20"/>
        </w:rPr>
      </w:pPr>
    </w:p>
    <w:p w:rsidRPr="00A20B21" w:rsidR="00303F50" w:rsidRDefault="00303F50" w14:paraId="2FEAC4CC" w14:textId="77777777">
      <w:pPr>
        <w:rPr>
          <w:rFonts w:ascii="Arial" w:hAnsi="Arial" w:cs="Arial"/>
          <w:sz w:val="20"/>
          <w:szCs w:val="20"/>
        </w:rPr>
      </w:pPr>
      <w:r w:rsidRPr="00A20B21">
        <w:rPr>
          <w:rFonts w:ascii="Arial" w:hAnsi="Arial" w:cs="Arial"/>
          <w:sz w:val="20"/>
          <w:szCs w:val="20"/>
        </w:rPr>
        <w:t>Opis metod prowadzenia zajęć</w:t>
      </w:r>
    </w:p>
    <w:p w:rsidRPr="00A20B21" w:rsidR="00303F50" w:rsidRDefault="00303F50" w14:paraId="54CD245A" w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Pr="00A20B21" w:rsidR="00303F50" w:rsidTr="00C34297" w14:paraId="3807BF69" w14:textId="77777777">
        <w:trPr>
          <w:trHeight w:val="963"/>
        </w:trPr>
        <w:tc>
          <w:tcPr>
            <w:tcW w:w="9622" w:type="dxa"/>
          </w:tcPr>
          <w:p w:rsidRPr="000D044E" w:rsidR="000D044E" w:rsidP="000D044E" w:rsidRDefault="000D044E" w14:paraId="1BB91242" w14:textId="77777777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0D044E">
              <w:rPr>
                <w:rFonts w:ascii="Arial" w:hAnsi="Arial" w:cs="Arial"/>
                <w:sz w:val="20"/>
                <w:szCs w:val="20"/>
              </w:rPr>
              <w:t>Konwersatorium/wykład: przedstawienie i rozwinięcie tematu przez prowadzącego i wspólna refleksja ze studentami w ramach poruszanej problematyki.</w:t>
            </w:r>
          </w:p>
          <w:p w:rsidRPr="00A20B21" w:rsidR="006F0EE3" w:rsidP="000D044E" w:rsidRDefault="000D044E" w14:paraId="10F8BB7E" w14:textId="77777777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0D044E">
              <w:rPr>
                <w:rFonts w:ascii="Arial" w:hAnsi="Arial" w:cs="Arial"/>
                <w:sz w:val="20"/>
                <w:szCs w:val="20"/>
              </w:rPr>
              <w:t xml:space="preserve">Lektura i analiza praktyczna wybranych tekstów z zakresu </w:t>
            </w:r>
            <w:r>
              <w:rPr>
                <w:rFonts w:ascii="Arial" w:hAnsi="Arial" w:cs="Arial"/>
                <w:sz w:val="20"/>
                <w:szCs w:val="20"/>
              </w:rPr>
              <w:t>historii</w:t>
            </w:r>
            <w:r w:rsidR="00EF5354">
              <w:rPr>
                <w:rFonts w:ascii="Arial" w:hAnsi="Arial" w:cs="Arial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C7380">
              <w:rPr>
                <w:rFonts w:ascii="Arial" w:hAnsi="Arial" w:cs="Arial"/>
                <w:sz w:val="20"/>
                <w:szCs w:val="20"/>
              </w:rPr>
              <w:t>polityki, społeczeństwa i</w:t>
            </w:r>
            <w:r w:rsidRPr="000D044E">
              <w:rPr>
                <w:rFonts w:ascii="Arial" w:hAnsi="Arial" w:cs="Arial"/>
                <w:sz w:val="20"/>
                <w:szCs w:val="20"/>
              </w:rPr>
              <w:t xml:space="preserve"> kultury</w:t>
            </w:r>
            <w:r w:rsidR="00EF5354">
              <w:rPr>
                <w:rFonts w:ascii="Arial" w:hAnsi="Arial" w:cs="Arial"/>
                <w:sz w:val="20"/>
                <w:szCs w:val="20"/>
              </w:rPr>
              <w:t xml:space="preserve"> Ameryki Łacińskiej</w:t>
            </w:r>
            <w:r w:rsidRPr="000D044E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Pr="00A20B21" w:rsidR="00303F50" w:rsidRDefault="00303F50" w14:paraId="77B67CF7" w14:textId="77777777">
      <w:pPr>
        <w:pStyle w:val="Zawartotabeli"/>
        <w:rPr>
          <w:rFonts w:ascii="Arial" w:hAnsi="Arial" w:cs="Arial"/>
          <w:sz w:val="20"/>
          <w:szCs w:val="20"/>
        </w:rPr>
      </w:pPr>
      <w:r w:rsidRPr="00A20B21">
        <w:rPr>
          <w:rFonts w:ascii="Arial" w:hAnsi="Arial" w:cs="Arial"/>
          <w:sz w:val="20"/>
          <w:szCs w:val="20"/>
        </w:rPr>
        <w:t>Formy sprawdzania efektów kształcenia</w:t>
      </w:r>
    </w:p>
    <w:p w:rsidRPr="00A20B21" w:rsidR="00303F50" w:rsidRDefault="00303F50" w14:paraId="1231BE67" w14:textId="77777777">
      <w:pPr>
        <w:pStyle w:val="Zawartotabeli"/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Pr="00A20B21" w:rsidR="00303F50" w14:paraId="4D1153E2" w14:textId="77777777">
        <w:trPr>
          <w:cantSplit/>
          <w:trHeight w:val="1616"/>
        </w:trPr>
        <w:tc>
          <w:tcPr>
            <w:tcW w:w="962" w:type="dxa"/>
            <w:tcBorders>
              <w:bottom w:val="single" w:color="95B3D7" w:sz="4" w:space="0"/>
            </w:tcBorders>
            <w:shd w:val="clear" w:color="auto" w:fill="DBE5F1"/>
            <w:textDirection w:val="btLr"/>
            <w:vAlign w:val="center"/>
          </w:tcPr>
          <w:p w:rsidRPr="00A20B21" w:rsidR="00303F50" w:rsidRDefault="00303F50" w14:paraId="36FEB5B0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Pr="00A20B21" w:rsidR="00303F50" w:rsidRDefault="00303F50" w14:paraId="79904866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B21"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 w:rsidRPr="00A20B21"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Pr="00A20B21" w:rsidR="00303F50" w:rsidRDefault="00303F50" w14:paraId="2C8172CC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B21"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Pr="00A20B21" w:rsidR="00303F50" w:rsidRDefault="00303F50" w14:paraId="4CF9D9E9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B21"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Pr="00A20B21" w:rsidR="00303F50" w:rsidRDefault="00303F50" w14:paraId="6C251738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B21"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Pr="00A20B21" w:rsidR="00303F50" w:rsidRDefault="00303F50" w14:paraId="2F7C2B3E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B21"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Pr="00A20B21" w:rsidR="00303F50" w:rsidRDefault="00303F50" w14:paraId="42402A3E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B21"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Pr="00A20B21" w:rsidR="00303F50" w:rsidRDefault="00303F50" w14:paraId="10D266B5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B21"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Pr="00A20B21" w:rsidR="00303F50" w:rsidRDefault="00303F50" w14:paraId="4B3A8CE4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B21"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:rsidRPr="00A20B21" w:rsidR="00303F50" w:rsidRDefault="00303F50" w14:paraId="2E897B1E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B21"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:rsidRPr="00A20B21" w:rsidR="00303F50" w:rsidRDefault="00303F50" w14:paraId="2148EF63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B21"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Pr="00A20B21" w:rsidR="00303F50" w:rsidRDefault="00303F50" w14:paraId="354DF962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B21"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Pr="00A20B21" w:rsidR="00303F50" w:rsidRDefault="00303F50" w14:paraId="5C5CF913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B21"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Pr="00A20B21" w:rsidR="00303F50" w:rsidRDefault="00303F50" w14:paraId="229D7D00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B21"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Pr="00A20B21" w:rsidR="006F0EE3" w14:paraId="5C11B4DA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Pr="00A20B21" w:rsidR="006F0EE3" w:rsidRDefault="005C7380" w14:paraId="05735E18" w14:textId="77777777">
            <w:pPr>
              <w:pStyle w:val="BalloonText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W03</w:t>
            </w:r>
          </w:p>
        </w:tc>
        <w:tc>
          <w:tcPr>
            <w:tcW w:w="666" w:type="dxa"/>
            <w:shd w:val="clear" w:color="auto" w:fill="FFFFFF"/>
          </w:tcPr>
          <w:p w:rsidRPr="00A20B21" w:rsidR="006F0EE3" w:rsidRDefault="006F0EE3" w14:paraId="30D7AA69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A20B21" w:rsidR="006F0EE3" w:rsidRDefault="006F0EE3" w14:paraId="7196D064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A20B21" w:rsidR="006F0EE3" w:rsidRDefault="006F0EE3" w14:paraId="34FF1C98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A20B21" w:rsidR="006F0EE3" w:rsidRDefault="006F0EE3" w14:paraId="6D072C0D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A20B21" w:rsidR="006F0EE3" w:rsidRDefault="006F0EE3" w14:paraId="48A21919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A20B21" w:rsidR="006F0EE3" w:rsidRDefault="006F0EE3" w14:paraId="6BD18F9B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A20B21" w:rsidR="006F0EE3" w:rsidRDefault="006F0EE3" w14:paraId="238601FE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A20B21" w:rsidR="006F0EE3" w:rsidRDefault="00EF5354" w14:paraId="1D9616CD" w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:rsidRPr="00A20B21" w:rsidR="006F0EE3" w:rsidRDefault="006F0EE3" w14:paraId="0F3CABC7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Pr="00A20B21" w:rsidR="006F0EE3" w:rsidRDefault="006F0EE3" w14:paraId="5B08B5D1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165A54" w:rsidR="006F0EE3" w:rsidP="00174307" w:rsidRDefault="006F0EE3" w14:paraId="16DEB4AB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A20B21" w:rsidR="006F0EE3" w:rsidRDefault="006F0EE3" w14:paraId="0AD9C6F4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A20B21" w:rsidR="006F0EE3" w:rsidRDefault="00392A11" w14:paraId="2183A240" w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+</w:t>
            </w:r>
          </w:p>
        </w:tc>
      </w:tr>
      <w:tr w:rsidRPr="00A20B21" w:rsidR="006F0EE3" w14:paraId="307D3666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Pr="00A20B21" w:rsidR="006F0EE3" w:rsidRDefault="005C7380" w14:paraId="2757935F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W05</w:t>
            </w:r>
          </w:p>
        </w:tc>
        <w:tc>
          <w:tcPr>
            <w:tcW w:w="666" w:type="dxa"/>
            <w:shd w:val="clear" w:color="auto" w:fill="FFFFFF"/>
          </w:tcPr>
          <w:p w:rsidRPr="00A20B21" w:rsidR="006F0EE3" w:rsidRDefault="006F0EE3" w14:paraId="4B1F511A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A20B21" w:rsidR="006F0EE3" w:rsidRDefault="006F0EE3" w14:paraId="65F9C3DC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A20B21" w:rsidR="006F0EE3" w:rsidRDefault="006F0EE3" w14:paraId="5023141B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A20B21" w:rsidR="006F0EE3" w:rsidRDefault="006F0EE3" w14:paraId="1F3B1409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A20B21" w:rsidR="006F0EE3" w:rsidRDefault="006F0EE3" w14:paraId="562C75D1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A20B21" w:rsidR="006F0EE3" w:rsidRDefault="006F0EE3" w14:paraId="664355AD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A20B21" w:rsidR="006F0EE3" w:rsidRDefault="006F0EE3" w14:paraId="1A965116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A20B21" w:rsidR="006F0EE3" w:rsidRDefault="00EF5354" w14:paraId="71933DB0" w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:rsidRPr="00A20B21" w:rsidR="006F0EE3" w:rsidRDefault="006F0EE3" w14:paraId="7DF4E37C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Pr="00A20B21" w:rsidR="006F0EE3" w:rsidRDefault="006F0EE3" w14:paraId="44FB30F8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165A54" w:rsidR="006F0EE3" w:rsidP="00174307" w:rsidRDefault="006F0EE3" w14:paraId="1DA6542E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A20B21" w:rsidR="006F0EE3" w:rsidRDefault="006F0EE3" w14:paraId="3041E394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A20B21" w:rsidR="006F0EE3" w:rsidRDefault="00392A11" w14:paraId="4BE9BCA9" w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+</w:t>
            </w:r>
          </w:p>
        </w:tc>
      </w:tr>
      <w:tr w:rsidRPr="00A20B21" w:rsidR="006F0EE3" w14:paraId="105E88C3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Pr="00A20B21" w:rsidR="006F0EE3" w:rsidRDefault="006F0EE3" w14:paraId="01A6CC39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B21">
              <w:rPr>
                <w:rFonts w:ascii="Arial" w:hAnsi="Arial" w:cs="Arial"/>
                <w:sz w:val="20"/>
                <w:szCs w:val="20"/>
              </w:rPr>
              <w:lastRenderedPageBreak/>
              <w:t>U01</w:t>
            </w:r>
          </w:p>
        </w:tc>
        <w:tc>
          <w:tcPr>
            <w:tcW w:w="666" w:type="dxa"/>
            <w:shd w:val="clear" w:color="auto" w:fill="FFFFFF"/>
          </w:tcPr>
          <w:p w:rsidRPr="00A20B21" w:rsidR="006F0EE3" w:rsidRDefault="006F0EE3" w14:paraId="722B00AE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A20B21" w:rsidR="006F0EE3" w:rsidRDefault="006F0EE3" w14:paraId="42C6D796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A20B21" w:rsidR="006F0EE3" w:rsidRDefault="006F0EE3" w14:paraId="6E1831B3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A20B21" w:rsidR="006F0EE3" w:rsidRDefault="006F0EE3" w14:paraId="54E11D2A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A20B21" w:rsidR="006F0EE3" w:rsidRDefault="006F0EE3" w14:paraId="31126E5D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A20B21" w:rsidR="006F0EE3" w:rsidRDefault="006F0EE3" w14:paraId="2DE403A5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A20B21" w:rsidR="006F0EE3" w:rsidRDefault="006F0EE3" w14:paraId="62431CDC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165A54" w:rsidR="006F0EE3" w:rsidP="00174307" w:rsidRDefault="006F0EE3" w14:paraId="0F9B2D4E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:rsidRPr="00A20B21" w:rsidR="006F0EE3" w:rsidRDefault="006F0EE3" w14:paraId="49E398E2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Pr="00A20B21" w:rsidR="006F0EE3" w:rsidRDefault="006F0EE3" w14:paraId="16287F21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165A54" w:rsidR="006F0EE3" w:rsidP="00174307" w:rsidRDefault="006F0EE3" w14:paraId="5BE93A62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A20B21" w:rsidR="006F0EE3" w:rsidRDefault="006F0EE3" w14:paraId="384BA73E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A20B21" w:rsidR="006F0EE3" w:rsidRDefault="00392A11" w14:paraId="511AFEA0" w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+</w:t>
            </w:r>
          </w:p>
        </w:tc>
      </w:tr>
      <w:tr w:rsidRPr="00A20B21" w:rsidR="006F0EE3" w14:paraId="2266E18D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Pr="00A20B21" w:rsidR="006F0EE3" w:rsidRDefault="005C7380" w14:paraId="1D567F71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U03</w:t>
            </w:r>
          </w:p>
        </w:tc>
        <w:tc>
          <w:tcPr>
            <w:tcW w:w="666" w:type="dxa"/>
            <w:shd w:val="clear" w:color="auto" w:fill="FFFFFF"/>
          </w:tcPr>
          <w:p w:rsidRPr="00A20B21" w:rsidR="006F0EE3" w:rsidRDefault="006F0EE3" w14:paraId="34B3F2EB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A20B21" w:rsidR="006F0EE3" w:rsidRDefault="006F0EE3" w14:paraId="7D34F5C7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A20B21" w:rsidR="006F0EE3" w:rsidRDefault="006F0EE3" w14:paraId="0B4020A7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A20B21" w:rsidR="006F0EE3" w:rsidRDefault="006F0EE3" w14:paraId="1D7B270A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A20B21" w:rsidR="006F0EE3" w:rsidRDefault="006F0EE3" w14:paraId="4F904CB7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A20B21" w:rsidR="006F0EE3" w:rsidRDefault="006F0EE3" w14:paraId="06971CD3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A20B21" w:rsidR="006F0EE3" w:rsidRDefault="006F0EE3" w14:paraId="2A1F701D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165A54" w:rsidR="006F0EE3" w:rsidP="00174307" w:rsidRDefault="006F0EE3" w14:paraId="4B9B05D7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:rsidRPr="00A20B21" w:rsidR="006F0EE3" w:rsidRDefault="006F0EE3" w14:paraId="03EFCA41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Pr="00A20B21" w:rsidR="006F0EE3" w:rsidRDefault="006F0EE3" w14:paraId="5F96A722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165A54" w:rsidR="006F0EE3" w:rsidP="00174307" w:rsidRDefault="006F0EE3" w14:paraId="5B95CD12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A20B21" w:rsidR="006F0EE3" w:rsidRDefault="00392A11" w14:paraId="0A6959E7" w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666" w:type="dxa"/>
            <w:shd w:val="clear" w:color="auto" w:fill="FFFFFF"/>
          </w:tcPr>
          <w:p w:rsidRPr="00A20B21" w:rsidR="006F0EE3" w:rsidRDefault="00392A11" w14:paraId="2E3ED99A" w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+</w:t>
            </w:r>
          </w:p>
        </w:tc>
      </w:tr>
      <w:tr w:rsidRPr="00A20B21" w:rsidR="00EF5354" w14:paraId="598BA3D2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Pr="00A20B21" w:rsidR="00EF5354" w:rsidRDefault="005C7380" w14:paraId="40AFFD99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U04</w:t>
            </w:r>
          </w:p>
        </w:tc>
        <w:tc>
          <w:tcPr>
            <w:tcW w:w="666" w:type="dxa"/>
            <w:shd w:val="clear" w:color="auto" w:fill="FFFFFF"/>
          </w:tcPr>
          <w:p w:rsidRPr="00A20B21" w:rsidR="00EF5354" w:rsidRDefault="00EF5354" w14:paraId="5220BBB2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A20B21" w:rsidR="00EF5354" w:rsidRDefault="00EF5354" w14:paraId="13CB595B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A20B21" w:rsidR="00EF5354" w:rsidRDefault="00EF5354" w14:paraId="6D9C8D39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A20B21" w:rsidR="00EF5354" w:rsidRDefault="00EF5354" w14:paraId="675E05EE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A20B21" w:rsidR="00EF5354" w:rsidRDefault="00EF5354" w14:paraId="2FC17F8B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A20B21" w:rsidR="00EF5354" w:rsidRDefault="00EF5354" w14:paraId="0A4F7224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A20B21" w:rsidR="00EF5354" w:rsidRDefault="00EF5354" w14:paraId="5AE48A43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EF5354" w:rsidP="00174307" w:rsidRDefault="00EF5354" w14:paraId="57C9F952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:rsidRPr="00A20B21" w:rsidR="00EF5354" w:rsidRDefault="00EF5354" w14:paraId="50F40DEB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Pr="00A20B21" w:rsidR="00EF5354" w:rsidRDefault="00EF5354" w14:paraId="77A52294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165A54" w:rsidR="00EF5354" w:rsidP="00174307" w:rsidRDefault="00EF5354" w14:paraId="007DCDA8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EF5354" w:rsidRDefault="00EF5354" w14:paraId="450EA2D7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EF5354" w:rsidRDefault="00EF5354" w14:paraId="6656D14B" w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+</w:t>
            </w:r>
          </w:p>
        </w:tc>
      </w:tr>
      <w:tr w:rsidRPr="00A20B21" w:rsidR="006F0EE3" w14:paraId="74DD51EA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Pr="00A20B21" w:rsidR="006F0EE3" w:rsidRDefault="005C7380" w14:paraId="1850DF5A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K02</w:t>
            </w:r>
          </w:p>
        </w:tc>
        <w:tc>
          <w:tcPr>
            <w:tcW w:w="666" w:type="dxa"/>
            <w:shd w:val="clear" w:color="auto" w:fill="FFFFFF"/>
          </w:tcPr>
          <w:p w:rsidRPr="00A20B21" w:rsidR="006F0EE3" w:rsidRDefault="006F0EE3" w14:paraId="3DD355C9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A20B21" w:rsidR="006F0EE3" w:rsidRDefault="006F0EE3" w14:paraId="1A81F0B1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A20B21" w:rsidR="006F0EE3" w:rsidRDefault="006F0EE3" w14:paraId="717AAFBA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A20B21" w:rsidR="006F0EE3" w:rsidRDefault="006F0EE3" w14:paraId="56EE48EE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A20B21" w:rsidR="006F0EE3" w:rsidRDefault="006F0EE3" w14:paraId="2908EB2C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A20B21" w:rsidR="006F0EE3" w:rsidRDefault="006F0EE3" w14:paraId="121FD38A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A20B21" w:rsidR="006F0EE3" w:rsidRDefault="006F0EE3" w14:paraId="1FE2DD96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165A54" w:rsidR="006F0EE3" w:rsidP="00174307" w:rsidRDefault="00EF5354" w14:paraId="706A5F31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:rsidRPr="00A20B21" w:rsidR="006F0EE3" w:rsidRDefault="006F0EE3" w14:paraId="27357532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Pr="00A20B21" w:rsidR="006F0EE3" w:rsidRDefault="006F0EE3" w14:paraId="07F023C8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165A54" w:rsidR="006F0EE3" w:rsidP="00174307" w:rsidRDefault="006F0EE3" w14:paraId="4BDB5498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A20B21" w:rsidR="006F0EE3" w:rsidRDefault="006F0EE3" w14:paraId="2916C19D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A20B21" w:rsidR="006F0EE3" w:rsidRDefault="00392A11" w14:paraId="1E35F7BB" w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+</w:t>
            </w:r>
          </w:p>
        </w:tc>
      </w:tr>
    </w:tbl>
    <w:p w:rsidRPr="00A20B21" w:rsidR="00303F50" w:rsidRDefault="00303F50" w14:paraId="74869460" w14:textId="77777777">
      <w:pPr>
        <w:pStyle w:val="Zawartotabeli"/>
        <w:rPr>
          <w:rFonts w:ascii="Arial" w:hAnsi="Arial" w:cs="Arial"/>
          <w:sz w:val="20"/>
          <w:szCs w:val="20"/>
        </w:rPr>
      </w:pPr>
    </w:p>
    <w:p w:rsidRPr="00A20B21" w:rsidR="00303F50" w:rsidRDefault="00303F50" w14:paraId="187F57B8" w14:textId="77777777">
      <w:pPr>
        <w:pStyle w:val="Zawartotabeli"/>
        <w:rPr>
          <w:rFonts w:ascii="Arial" w:hAnsi="Arial" w:cs="Arial"/>
          <w:sz w:val="20"/>
          <w:szCs w:val="20"/>
        </w:rPr>
      </w:pPr>
    </w:p>
    <w:p w:rsidRPr="00A20B21" w:rsidR="00303F50" w:rsidRDefault="00303F50" w14:paraId="54738AF4" w14:textId="77777777">
      <w:pPr>
        <w:pStyle w:val="Zawartotabeli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Pr="00A20B21" w:rsidR="00303F50" w14:paraId="3B0BB072" w14:textId="77777777">
        <w:tc>
          <w:tcPr>
            <w:tcW w:w="1941" w:type="dxa"/>
            <w:shd w:val="clear" w:color="auto" w:fill="DBE5F1"/>
            <w:vAlign w:val="center"/>
          </w:tcPr>
          <w:p w:rsidRPr="00A20B21" w:rsidR="00303F50" w:rsidRDefault="00303F50" w14:paraId="121391AA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B21"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:rsidRPr="00283BB3" w:rsidR="00303F50" w:rsidP="00EF5354" w:rsidRDefault="00EF5354" w14:paraId="0A7CE6B1" w14:textId="77777777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 w:rsidRPr="00283BB3">
              <w:rPr>
                <w:rFonts w:ascii="Arial" w:hAnsi="Arial" w:eastAsia="Arial" w:cs="Arial"/>
                <w:color w:val="000000"/>
                <w:sz w:val="20"/>
                <w:szCs w:val="20"/>
              </w:rPr>
              <w:t>Zaliczenie z oceną na pod</w:t>
            </w:r>
            <w:r w:rsidR="005C7380">
              <w:rPr>
                <w:rFonts w:ascii="Arial" w:hAnsi="Arial" w:eastAsia="Arial" w:cs="Arial"/>
                <w:color w:val="000000"/>
                <w:sz w:val="20"/>
                <w:szCs w:val="20"/>
              </w:rPr>
              <w:t>stawie obecności (dopuszczalne 2</w:t>
            </w:r>
            <w:r w:rsidRPr="00283BB3">
              <w:rPr>
                <w:rFonts w:ascii="Arial" w:hAnsi="Arial" w:eastAsia="Arial" w:cs="Arial"/>
                <w:color w:val="000000"/>
                <w:sz w:val="20"/>
                <w:szCs w:val="20"/>
              </w:rPr>
              <w:t xml:space="preserve"> nieobecności, każda dodatkowa powinna zostać usprawiedliwiona indywidualnie), aktywnego uczestnictwa w zajęciach i krótkiego testu końcowego</w:t>
            </w:r>
            <w:r w:rsidRPr="00283BB3">
              <w:rPr>
                <w:rFonts w:ascii="Arial" w:hAnsi="Arial" w:cs="Arial"/>
                <w:color w:val="000000"/>
                <w:sz w:val="20"/>
                <w:szCs w:val="20"/>
              </w:rPr>
              <w:t xml:space="preserve"> związanego z tematem zajęć.</w:t>
            </w:r>
          </w:p>
        </w:tc>
      </w:tr>
    </w:tbl>
    <w:p w:rsidRPr="00A20B21" w:rsidR="00303F50" w:rsidRDefault="00303F50" w14:paraId="46ABBD8F" w14:textId="77777777">
      <w:pPr>
        <w:rPr>
          <w:rFonts w:ascii="Arial" w:hAnsi="Arial" w:cs="Arial"/>
          <w:sz w:val="20"/>
          <w:szCs w:val="20"/>
        </w:rPr>
      </w:pPr>
    </w:p>
    <w:p w:rsidRPr="00A20B21" w:rsidR="00303F50" w:rsidRDefault="00303F50" w14:paraId="06BBA33E" w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Pr="00A20B21" w:rsidR="00303F50" w:rsidTr="006F0EE3" w14:paraId="5CB55D17" w14:textId="77777777">
        <w:trPr>
          <w:trHeight w:val="647"/>
        </w:trPr>
        <w:tc>
          <w:tcPr>
            <w:tcW w:w="1941" w:type="dxa"/>
            <w:shd w:val="clear" w:color="auto" w:fill="DBE5F1"/>
            <w:vAlign w:val="center"/>
          </w:tcPr>
          <w:p w:rsidRPr="00A20B21" w:rsidR="00303F50" w:rsidRDefault="00303F50" w14:paraId="718A5242" w14:textId="77777777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B21"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</w:tcPr>
          <w:p w:rsidRPr="00A20B21" w:rsidR="00303F50" w:rsidP="00CB693D" w:rsidRDefault="00EF5354" w14:paraId="3438F3FB" w14:textId="77777777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 w:rsidRPr="00E162CF">
              <w:rPr>
                <w:rFonts w:ascii="Arial" w:hAnsi="Arial" w:cs="Arial"/>
                <w:sz w:val="20"/>
                <w:szCs w:val="20"/>
              </w:rPr>
              <w:t xml:space="preserve">W związku z </w:t>
            </w:r>
            <w:r>
              <w:rPr>
                <w:rFonts w:ascii="Arial" w:hAnsi="Arial" w:cs="Arial"/>
                <w:sz w:val="20"/>
                <w:szCs w:val="20"/>
              </w:rPr>
              <w:t>możliwością wystąpienia ograniczeń pandemicznych lub innych</w:t>
            </w:r>
            <w:r w:rsidRPr="00E162CF">
              <w:rPr>
                <w:rFonts w:ascii="Arial" w:hAnsi="Arial" w:cs="Arial"/>
                <w:sz w:val="20"/>
                <w:szCs w:val="20"/>
              </w:rPr>
              <w:t>, sposób prowadzenia zajęć może ulec zmianie i zostać dostosowany do sytuacji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Pr="00A20B21" w:rsidR="00303F50" w:rsidRDefault="00303F50" w14:paraId="464FCBC1" w14:textId="77777777">
      <w:pPr>
        <w:rPr>
          <w:rFonts w:ascii="Arial" w:hAnsi="Arial" w:cs="Arial"/>
          <w:sz w:val="20"/>
          <w:szCs w:val="20"/>
        </w:rPr>
      </w:pPr>
    </w:p>
    <w:p w:rsidRPr="00A20B21" w:rsidR="00303F50" w:rsidRDefault="00303F50" w14:paraId="5C8C6B09" w14:textId="77777777">
      <w:pPr>
        <w:rPr>
          <w:rFonts w:ascii="Arial" w:hAnsi="Arial" w:cs="Arial"/>
          <w:sz w:val="20"/>
          <w:szCs w:val="20"/>
        </w:rPr>
      </w:pPr>
    </w:p>
    <w:p w:rsidRPr="00A20B21" w:rsidR="00303F50" w:rsidRDefault="00303F50" w14:paraId="159A33C0" w14:textId="77777777">
      <w:pPr>
        <w:rPr>
          <w:rFonts w:ascii="Arial" w:hAnsi="Arial" w:cs="Arial"/>
          <w:sz w:val="20"/>
          <w:szCs w:val="20"/>
        </w:rPr>
      </w:pPr>
      <w:r w:rsidRPr="00A20B21">
        <w:rPr>
          <w:rFonts w:ascii="Arial" w:hAnsi="Arial" w:cs="Arial"/>
          <w:sz w:val="20"/>
          <w:szCs w:val="20"/>
        </w:rPr>
        <w:t>Treści merytoryczne (wykaz tematów)</w:t>
      </w:r>
    </w:p>
    <w:p w:rsidRPr="00A20B21" w:rsidR="00303F50" w:rsidRDefault="00303F50" w14:paraId="3382A365" w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Pr="006B7DCF" w:rsidR="00303F50" w:rsidTr="00C34297" w14:paraId="7BABAC72" w14:textId="77777777">
        <w:trPr>
          <w:trHeight w:val="487"/>
        </w:trPr>
        <w:tc>
          <w:tcPr>
            <w:tcW w:w="9622" w:type="dxa"/>
          </w:tcPr>
          <w:p w:rsidR="006B7DCF" w:rsidP="006B7DCF" w:rsidRDefault="006B7DCF" w14:paraId="316A4FAD" w14:textId="77777777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Ameryka Łacińska</w:t>
            </w:r>
            <w:r w:rsidRPr="006B7DCF">
              <w:rPr>
                <w:rFonts w:ascii="Arial" w:hAnsi="Arial" w:cs="Arial"/>
                <w:sz w:val="20"/>
                <w:szCs w:val="20"/>
              </w:rPr>
              <w:t>: historia i współczesność</w:t>
            </w:r>
            <w:r w:rsidR="0019667B">
              <w:rPr>
                <w:rFonts w:ascii="Arial" w:hAnsi="Arial" w:cs="Arial"/>
                <w:sz w:val="20"/>
                <w:szCs w:val="20"/>
              </w:rPr>
              <w:t xml:space="preserve"> – w zarysie</w:t>
            </w:r>
            <w:r w:rsidRPr="006B7DCF">
              <w:rPr>
                <w:rFonts w:ascii="Arial" w:hAnsi="Arial" w:cs="Arial"/>
                <w:sz w:val="20"/>
                <w:szCs w:val="20"/>
              </w:rPr>
              <w:t>.</w:t>
            </w:r>
          </w:p>
          <w:p w:rsidRPr="006B7DCF" w:rsidR="0019667B" w:rsidP="006B7DCF" w:rsidRDefault="0019667B" w14:paraId="18E590A9" w14:textId="77777777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Prezentacja i obszerne omówienie dostępnej bibliografii w języku polskim, poświęconej tematyce latynoamerykańskiej. </w:t>
            </w:r>
          </w:p>
          <w:p w:rsidR="0019667B" w:rsidP="006B7DCF" w:rsidRDefault="0019667B" w14:paraId="13283CD4" w14:textId="77777777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Quiz z wiedzy o Ameryce Łacińskiej.</w:t>
            </w:r>
          </w:p>
          <w:p w:rsidR="0019667B" w:rsidP="006B7DCF" w:rsidRDefault="0019667B" w14:paraId="60018DD5" w14:textId="77777777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Ciekawostki dotyczące obszaru geograficznego – z obszernym komentarzem i refleksją wspólną.</w:t>
            </w:r>
          </w:p>
          <w:p w:rsidRPr="006B7DCF" w:rsidR="006B7DCF" w:rsidP="006B7DCF" w:rsidRDefault="006B7DCF" w14:paraId="6E52CC22" w14:textId="77777777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  <w:r w:rsidRPr="006B7DCF">
              <w:rPr>
                <w:rFonts w:ascii="Arial" w:hAnsi="Arial" w:cs="Arial"/>
                <w:sz w:val="20"/>
                <w:szCs w:val="20"/>
              </w:rPr>
              <w:t xml:space="preserve">Główne postacie sceny politycznej </w:t>
            </w:r>
            <w:r w:rsidR="002D0215">
              <w:rPr>
                <w:rFonts w:ascii="Arial" w:hAnsi="Arial" w:cs="Arial"/>
                <w:sz w:val="20"/>
                <w:szCs w:val="20"/>
              </w:rPr>
              <w:t>–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B7DCF">
              <w:rPr>
                <w:rFonts w:ascii="Arial" w:hAnsi="Arial" w:cs="Arial"/>
                <w:sz w:val="20"/>
                <w:szCs w:val="20"/>
              </w:rPr>
              <w:t>wczoraj i dziś.</w:t>
            </w:r>
          </w:p>
          <w:p w:rsidRPr="006B7DCF" w:rsidR="006B7DCF" w:rsidP="006B7DCF" w:rsidRDefault="006B7DCF" w14:paraId="7ABCF243" w14:textId="77777777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  <w:r w:rsidRPr="006B7DCF">
              <w:rPr>
                <w:rFonts w:ascii="Arial" w:hAnsi="Arial" w:cs="Arial"/>
                <w:sz w:val="20"/>
                <w:szCs w:val="20"/>
              </w:rPr>
              <w:t>Główne historyczne partie polityczne i ich znaczenie dla współczesności.</w:t>
            </w:r>
          </w:p>
          <w:p w:rsidRPr="006B7DCF" w:rsidR="006B7DCF" w:rsidP="006B7DCF" w:rsidRDefault="006B7DCF" w14:paraId="4F3D0885" w14:textId="77777777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  <w:r w:rsidRPr="006B7DCF">
              <w:rPr>
                <w:rFonts w:ascii="Arial" w:hAnsi="Arial" w:cs="Arial"/>
                <w:sz w:val="20"/>
                <w:szCs w:val="20"/>
              </w:rPr>
              <w:t>Charakterystyka miast latynoamerykańskich.</w:t>
            </w:r>
          </w:p>
          <w:p w:rsidRPr="006B7DCF" w:rsidR="006B7DCF" w:rsidP="006B7DCF" w:rsidRDefault="0019667B" w14:paraId="0BE1D2B1" w14:textId="77777777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Migracja wewnątrz Ameryk – problem i jego konsekwencje</w:t>
            </w:r>
          </w:p>
          <w:p w:rsidRPr="006B7DCF" w:rsidR="006B7DCF" w:rsidP="006B7DCF" w:rsidRDefault="006B7DCF" w14:paraId="49F929AB" w14:textId="77777777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Współczesne problemy społeczne – m.in.</w:t>
            </w:r>
            <w:r w:rsidRPr="006B7DCF">
              <w:rPr>
                <w:rFonts w:ascii="Arial" w:hAnsi="Arial" w:cs="Arial"/>
                <w:sz w:val="20"/>
                <w:szCs w:val="20"/>
              </w:rPr>
              <w:t xml:space="preserve"> narkotyki, gangi, </w:t>
            </w:r>
            <w:r>
              <w:rPr>
                <w:rFonts w:ascii="Arial" w:hAnsi="Arial" w:cs="Arial"/>
                <w:sz w:val="20"/>
                <w:szCs w:val="20"/>
              </w:rPr>
              <w:t>nierówności społeczne</w:t>
            </w:r>
            <w:r w:rsidRPr="006B7DCF">
              <w:rPr>
                <w:rFonts w:ascii="Arial" w:hAnsi="Arial" w:cs="Arial"/>
                <w:sz w:val="20"/>
                <w:szCs w:val="20"/>
              </w:rPr>
              <w:t>.</w:t>
            </w:r>
          </w:p>
          <w:p w:rsidRPr="006B7DCF" w:rsidR="006F0EE3" w:rsidP="006B7DCF" w:rsidRDefault="006B7DCF" w14:paraId="402D8A0C" w14:textId="77777777">
            <w:pPr>
              <w:widowControl/>
              <w:tabs>
                <w:tab w:val="left" w:pos="720"/>
              </w:tabs>
              <w:autoSpaceDE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Kultura latynoamerykańska – w zarysie:</w:t>
            </w:r>
            <w:r w:rsidRPr="006B7DCF">
              <w:rPr>
                <w:rFonts w:ascii="Arial" w:hAnsi="Arial" w:cs="Arial"/>
                <w:sz w:val="20"/>
                <w:szCs w:val="20"/>
              </w:rPr>
              <w:t xml:space="preserve"> muzyka, kino, literatura.</w:t>
            </w:r>
          </w:p>
        </w:tc>
      </w:tr>
    </w:tbl>
    <w:p w:rsidRPr="006B7DCF" w:rsidR="00D32FBE" w:rsidRDefault="00D32FBE" w14:paraId="5C71F136" w14:textId="77777777">
      <w:pPr>
        <w:rPr>
          <w:rFonts w:ascii="Arial" w:hAnsi="Arial" w:cs="Arial"/>
          <w:sz w:val="20"/>
          <w:szCs w:val="20"/>
        </w:rPr>
      </w:pPr>
    </w:p>
    <w:p w:rsidRPr="006B7DCF" w:rsidR="00D32FBE" w:rsidRDefault="00D32FBE" w14:paraId="62199465" w14:textId="77777777">
      <w:pPr>
        <w:rPr>
          <w:rFonts w:ascii="Arial" w:hAnsi="Arial" w:cs="Arial"/>
          <w:sz w:val="20"/>
          <w:szCs w:val="20"/>
        </w:rPr>
      </w:pPr>
    </w:p>
    <w:p w:rsidRPr="00A20B21" w:rsidR="00303F50" w:rsidRDefault="00303F50" w14:paraId="349747DD" w14:textId="77777777">
      <w:pPr>
        <w:rPr>
          <w:rFonts w:ascii="Arial" w:hAnsi="Arial" w:cs="Arial"/>
          <w:sz w:val="20"/>
          <w:szCs w:val="20"/>
        </w:rPr>
      </w:pPr>
      <w:r w:rsidRPr="00A20B21">
        <w:rPr>
          <w:rFonts w:ascii="Arial" w:hAnsi="Arial" w:cs="Arial"/>
          <w:sz w:val="20"/>
          <w:szCs w:val="20"/>
        </w:rPr>
        <w:t>Wykaz literatury podstawowej</w:t>
      </w:r>
    </w:p>
    <w:p w:rsidRPr="00A20B21" w:rsidR="00303F50" w:rsidRDefault="00303F50" w14:paraId="0DA123B1" w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Pr="006B7DCF" w:rsidR="00303F50" w14:paraId="74A46B82" w14:textId="77777777">
        <w:trPr>
          <w:trHeight w:val="1098"/>
        </w:trPr>
        <w:tc>
          <w:tcPr>
            <w:tcW w:w="9622" w:type="dxa"/>
          </w:tcPr>
          <w:p w:rsidRPr="006B7DCF" w:rsidR="006B7DCF" w:rsidP="006B7DCF" w:rsidRDefault="006B7DCF" w14:paraId="59BC41B4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B7DCF">
              <w:rPr>
                <w:rFonts w:ascii="Arial" w:hAnsi="Arial" w:cs="Arial"/>
                <w:sz w:val="20"/>
                <w:szCs w:val="20"/>
              </w:rPr>
              <w:t xml:space="preserve">Wiesław Dobrzycki, </w:t>
            </w:r>
            <w:r w:rsidRPr="006B7DCF">
              <w:rPr>
                <w:rFonts w:ascii="Arial" w:hAnsi="Arial" w:cs="Arial"/>
                <w:i/>
                <w:sz w:val="20"/>
                <w:szCs w:val="20"/>
              </w:rPr>
              <w:t>System międzyamerykański</w:t>
            </w:r>
            <w:r w:rsidRPr="006B7DCF">
              <w:rPr>
                <w:rFonts w:ascii="Arial" w:hAnsi="Arial" w:cs="Arial"/>
                <w:sz w:val="20"/>
                <w:szCs w:val="20"/>
              </w:rPr>
              <w:t>, Wydawnictwo Naukowe Scholar, Warszawa, 2002</w:t>
            </w:r>
          </w:p>
          <w:p w:rsidRPr="006B7DCF" w:rsidR="006B7DCF" w:rsidP="006B7DCF" w:rsidRDefault="006B7DCF" w14:paraId="744E76EB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B7DCF">
              <w:rPr>
                <w:rFonts w:ascii="Arial" w:hAnsi="Arial" w:cs="Arial"/>
                <w:sz w:val="20"/>
                <w:szCs w:val="20"/>
              </w:rPr>
              <w:t xml:space="preserve">Wiesław Dobrzycki </w:t>
            </w:r>
            <w:r w:rsidRPr="006B7DCF">
              <w:rPr>
                <w:rFonts w:ascii="Arial" w:hAnsi="Arial" w:cs="Arial"/>
                <w:i/>
                <w:sz w:val="20"/>
                <w:szCs w:val="20"/>
              </w:rPr>
              <w:t>Stosunki międzynarodowe w Ameryce Łacińskiej</w:t>
            </w:r>
            <w:r w:rsidRPr="006B7DCF">
              <w:rPr>
                <w:rFonts w:ascii="Arial" w:hAnsi="Arial" w:cs="Arial"/>
                <w:sz w:val="20"/>
                <w:szCs w:val="20"/>
              </w:rPr>
              <w:t>, Wydawnictwo Naukowe Scholar, Warszawa, 2000</w:t>
            </w:r>
          </w:p>
          <w:p w:rsidRPr="006B7DCF" w:rsidR="006B7DCF" w:rsidP="006B7DCF" w:rsidRDefault="006B7DCF" w14:paraId="4D759B47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B7DCF">
              <w:rPr>
                <w:rFonts w:ascii="Arial" w:hAnsi="Arial" w:cs="Arial"/>
                <w:sz w:val="20"/>
                <w:szCs w:val="20"/>
              </w:rPr>
              <w:t xml:space="preserve">Artur Domosławski, </w:t>
            </w:r>
            <w:r w:rsidRPr="006B7DCF">
              <w:rPr>
                <w:rFonts w:ascii="Arial" w:hAnsi="Arial" w:cs="Arial"/>
                <w:i/>
                <w:sz w:val="20"/>
                <w:szCs w:val="20"/>
              </w:rPr>
              <w:t>Gorączka latynoamerykańska</w:t>
            </w:r>
            <w:r w:rsidRPr="006B7DCF">
              <w:rPr>
                <w:rFonts w:ascii="Arial" w:hAnsi="Arial" w:cs="Arial"/>
                <w:sz w:val="20"/>
                <w:szCs w:val="20"/>
              </w:rPr>
              <w:t>, Świat Książki, Warszawa 2004</w:t>
            </w:r>
          </w:p>
          <w:p w:rsidR="008F3F97" w:rsidP="006B7DCF" w:rsidRDefault="008F3F97" w14:paraId="3E593A34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Artur Domosławski, Rewolucja nie ma końca, Wydawnictwo Literackie, Kraków 2024</w:t>
            </w:r>
          </w:p>
          <w:p w:rsidRPr="006B7DCF" w:rsidR="006B7DCF" w:rsidP="006B7DCF" w:rsidRDefault="006B7DCF" w14:paraId="4CF2289A" w14:textId="5A6A62B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B7DCF">
              <w:rPr>
                <w:rFonts w:ascii="Arial" w:hAnsi="Arial" w:cs="Arial"/>
                <w:sz w:val="20"/>
                <w:szCs w:val="20"/>
              </w:rPr>
              <w:t>Tadeusz Łepkowski</w:t>
            </w:r>
            <w:r w:rsidRPr="006B7DCF">
              <w:rPr>
                <w:rFonts w:ascii="Arial" w:hAnsi="Arial" w:cs="Arial"/>
                <w:i/>
                <w:sz w:val="20"/>
                <w:szCs w:val="20"/>
              </w:rPr>
              <w:t>, Dzieje Ameryki Łacińskiej</w:t>
            </w:r>
            <w:r w:rsidRPr="006B7DCF">
              <w:rPr>
                <w:rFonts w:ascii="Arial" w:hAnsi="Arial" w:cs="Arial"/>
                <w:sz w:val="20"/>
                <w:szCs w:val="20"/>
              </w:rPr>
              <w:t>, Książka i Wiedza, Warszawa, 1979</w:t>
            </w:r>
          </w:p>
          <w:p w:rsidRPr="006B7DCF" w:rsidR="006B7DCF" w:rsidP="006B7DCF" w:rsidRDefault="006B7DCF" w14:paraId="37FB7FC0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B7DCF">
              <w:rPr>
                <w:rFonts w:ascii="Arial" w:hAnsi="Arial" w:cs="Arial"/>
                <w:sz w:val="20"/>
                <w:szCs w:val="20"/>
              </w:rPr>
              <w:t xml:space="preserve">Ed Vulliamy, </w:t>
            </w:r>
            <w:r w:rsidRPr="006B7DCF">
              <w:rPr>
                <w:rFonts w:ascii="Arial" w:hAnsi="Arial" w:cs="Arial"/>
                <w:i/>
                <w:sz w:val="20"/>
                <w:szCs w:val="20"/>
              </w:rPr>
              <w:t>Ameksyka</w:t>
            </w:r>
            <w:r w:rsidRPr="006B7DCF">
              <w:rPr>
                <w:rFonts w:ascii="Arial" w:hAnsi="Arial" w:cs="Arial"/>
                <w:sz w:val="20"/>
                <w:szCs w:val="20"/>
              </w:rPr>
              <w:t>, Wydawnictwo Czarne, Wołowiec 2012</w:t>
            </w:r>
          </w:p>
          <w:p w:rsidRPr="006B7DCF" w:rsidR="00303F50" w:rsidP="006B7DCF" w:rsidRDefault="00283BB3" w14:paraId="202711A3" w14:textId="054F52D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Martín Caparrós, </w:t>
            </w:r>
            <w:r w:rsidR="008F3F97">
              <w:rPr>
                <w:rFonts w:ascii="Arial" w:hAnsi="Arial" w:cs="Arial"/>
                <w:i/>
                <w:sz w:val="20"/>
                <w:szCs w:val="20"/>
              </w:rPr>
              <w:t>Ñ</w:t>
            </w:r>
            <w:bookmarkStart w:name="_GoBack" w:id="0"/>
            <w:bookmarkEnd w:id="0"/>
            <w:r w:rsidRPr="008F3F97">
              <w:rPr>
                <w:rFonts w:ascii="Arial" w:hAnsi="Arial" w:cs="Arial"/>
                <w:i/>
                <w:sz w:val="20"/>
                <w:szCs w:val="20"/>
              </w:rPr>
              <w:t>ameryka</w:t>
            </w:r>
            <w:r>
              <w:rPr>
                <w:rFonts w:ascii="Arial" w:hAnsi="Arial" w:cs="Arial"/>
                <w:sz w:val="20"/>
                <w:szCs w:val="20"/>
              </w:rPr>
              <w:t>, Wydawnictwo Literackie, Kraków 2023</w:t>
            </w:r>
          </w:p>
        </w:tc>
      </w:tr>
    </w:tbl>
    <w:p w:rsidRPr="006B7DCF" w:rsidR="00303F50" w:rsidRDefault="00303F50" w14:paraId="4C4CEA3D" w14:textId="77777777">
      <w:pPr>
        <w:rPr>
          <w:rFonts w:ascii="Arial" w:hAnsi="Arial" w:cs="Arial"/>
          <w:sz w:val="20"/>
          <w:szCs w:val="20"/>
        </w:rPr>
      </w:pPr>
    </w:p>
    <w:p w:rsidRPr="00A20B21" w:rsidR="00303F50" w:rsidRDefault="00303F50" w14:paraId="59EC7B3D" w14:textId="77777777">
      <w:pPr>
        <w:rPr>
          <w:rFonts w:ascii="Arial" w:hAnsi="Arial" w:cs="Arial"/>
          <w:sz w:val="20"/>
          <w:szCs w:val="20"/>
        </w:rPr>
      </w:pPr>
      <w:r w:rsidRPr="00A20B21">
        <w:rPr>
          <w:rFonts w:ascii="Arial" w:hAnsi="Arial" w:cs="Arial"/>
          <w:sz w:val="20"/>
          <w:szCs w:val="20"/>
        </w:rPr>
        <w:t>Wykaz literatury uzupełniającej</w:t>
      </w:r>
    </w:p>
    <w:p w:rsidRPr="00A20B21" w:rsidR="00303F50" w:rsidRDefault="00303F50" w14:paraId="50895670" w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Pr="00A20B21" w:rsidR="00303F50" w:rsidTr="007A58C2" w14:paraId="397E843A" w14:textId="77777777">
        <w:trPr>
          <w:trHeight w:val="571"/>
        </w:trPr>
        <w:tc>
          <w:tcPr>
            <w:tcW w:w="9622" w:type="dxa"/>
          </w:tcPr>
          <w:p w:rsidRPr="006B7DCF" w:rsidR="006F0EE3" w:rsidP="006B7DCF" w:rsidRDefault="006B7DCF" w14:paraId="06E8F12D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6B7DCF">
              <w:rPr>
                <w:rFonts w:ascii="Arial" w:hAnsi="Arial" w:cs="Arial"/>
                <w:sz w:val="20"/>
                <w:szCs w:val="20"/>
              </w:rPr>
              <w:t>Teksty prasowe dotyczące bieżących wydarzeń z zakresu polityki, społeczeństwa, kultury w Ameryce Łacińskiej.</w:t>
            </w:r>
          </w:p>
        </w:tc>
      </w:tr>
    </w:tbl>
    <w:p w:rsidRPr="00A20B21" w:rsidR="00303F50" w:rsidRDefault="00303F50" w14:paraId="38C1F859" w14:textId="77777777">
      <w:pPr>
        <w:rPr>
          <w:rFonts w:ascii="Arial" w:hAnsi="Arial" w:cs="Arial"/>
          <w:sz w:val="20"/>
          <w:szCs w:val="20"/>
        </w:rPr>
      </w:pPr>
    </w:p>
    <w:p w:rsidRPr="00A20B21" w:rsidR="00303F50" w:rsidRDefault="00303F50" w14:paraId="0C8FE7CE" w14:textId="77777777">
      <w:pPr>
        <w:rPr>
          <w:rFonts w:ascii="Arial" w:hAnsi="Arial" w:cs="Arial"/>
          <w:sz w:val="20"/>
          <w:szCs w:val="20"/>
        </w:rPr>
      </w:pPr>
    </w:p>
    <w:p w:rsidRPr="00A20B21" w:rsidR="00303F50" w:rsidRDefault="00303F50" w14:paraId="41004F19" w14:textId="77777777">
      <w:pPr>
        <w:pStyle w:val="BalloonText1"/>
        <w:rPr>
          <w:rFonts w:ascii="Arial" w:hAnsi="Arial" w:cs="Arial"/>
          <w:sz w:val="20"/>
          <w:szCs w:val="20"/>
        </w:rPr>
      </w:pPr>
    </w:p>
    <w:p w:rsidRPr="00A20B21" w:rsidR="00303F50" w:rsidRDefault="00303F50" w14:paraId="0CCFC7CA" w14:textId="77777777">
      <w:pPr>
        <w:pStyle w:val="BalloonText1"/>
        <w:rPr>
          <w:rFonts w:ascii="Arial" w:hAnsi="Arial" w:cs="Arial"/>
          <w:sz w:val="20"/>
          <w:szCs w:val="20"/>
        </w:rPr>
      </w:pPr>
      <w:r w:rsidRPr="00A20B21">
        <w:rPr>
          <w:rFonts w:ascii="Arial" w:hAnsi="Arial" w:cs="Arial"/>
          <w:sz w:val="20"/>
          <w:szCs w:val="20"/>
        </w:rPr>
        <w:t>Bilans godzinowy zgodny z CNPS (Całkowity Nakład Pracy Studenta)</w:t>
      </w:r>
    </w:p>
    <w:p w:rsidRPr="00A20B21" w:rsidR="00303F50" w:rsidRDefault="00303F50" w14:paraId="67C0C651" w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Pr="00A20B21" w:rsidR="00303F50" w14:paraId="67E8A724" w14:textId="77777777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Pr="00A20B21" w:rsidR="00303F50" w:rsidRDefault="00027707" w14:paraId="0A59AAF4" w14:textId="77777777">
            <w:pPr>
              <w:widowControl/>
              <w:autoSpaceDE/>
              <w:spacing w:line="276" w:lineRule="auto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A20B21">
              <w:rPr>
                <w:rFonts w:ascii="Arial" w:hAnsi="Arial" w:eastAsia="Calibri" w:cs="Arial"/>
                <w:sz w:val="20"/>
                <w:szCs w:val="20"/>
                <w:lang w:eastAsia="en-US"/>
              </w:rPr>
              <w:t>liczba</w:t>
            </w:r>
            <w:r w:rsidRPr="00A20B21" w:rsidR="00303F50">
              <w:rPr>
                <w:rFonts w:ascii="Arial" w:hAnsi="Arial" w:eastAsia="Calibri" w:cs="Arial"/>
                <w:sz w:val="20"/>
                <w:szCs w:val="20"/>
                <w:lang w:eastAsia="en-US"/>
              </w:rPr>
              <w:t xml:space="preserve"> godzin w kontakcie z prowadzącymi</w:t>
            </w:r>
          </w:p>
        </w:tc>
        <w:tc>
          <w:tcPr>
            <w:tcW w:w="5750" w:type="dxa"/>
            <w:vAlign w:val="center"/>
          </w:tcPr>
          <w:p w:rsidRPr="00A20B21" w:rsidR="00303F50" w:rsidRDefault="00303F50" w14:paraId="5CF52D33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A20B21">
              <w:rPr>
                <w:rFonts w:ascii="Arial" w:hAnsi="Arial" w:eastAsia="Calibri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:rsidRPr="00A20B21" w:rsidR="00303F50" w:rsidRDefault="00303F50" w14:paraId="308D56CC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</w:tr>
      <w:tr w:rsidRPr="00A20B21" w:rsidR="00303F50" w14:paraId="3236BF76" w14:textId="77777777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:rsidRPr="00A20B21" w:rsidR="00303F50" w:rsidRDefault="00303F50" w14:paraId="797E50C6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Pr="00A20B21" w:rsidR="00303F50" w:rsidRDefault="0019667B" w14:paraId="1ADD4C10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Zajęcia audytoryjne</w:t>
            </w:r>
            <w:r w:rsidRPr="00A20B21" w:rsidR="00303F50">
              <w:rPr>
                <w:rFonts w:ascii="Arial" w:hAnsi="Arial" w:eastAsia="Calibri" w:cs="Arial"/>
                <w:sz w:val="20"/>
                <w:szCs w:val="20"/>
                <w:lang w:eastAsia="en-US"/>
              </w:rPr>
              <w:t xml:space="preserve"> (ćwiczenia, laboratorium itd.)</w:t>
            </w:r>
          </w:p>
        </w:tc>
        <w:tc>
          <w:tcPr>
            <w:tcW w:w="1066" w:type="dxa"/>
            <w:vAlign w:val="center"/>
          </w:tcPr>
          <w:p w:rsidRPr="00A20B21" w:rsidR="00303F50" w:rsidRDefault="00914777" w14:paraId="60DA3216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A20B21">
              <w:rPr>
                <w:rFonts w:ascii="Arial" w:hAnsi="Arial" w:eastAsia="Calibri" w:cs="Arial"/>
                <w:sz w:val="20"/>
                <w:szCs w:val="20"/>
                <w:lang w:eastAsia="en-US"/>
              </w:rPr>
              <w:t>30</w:t>
            </w:r>
          </w:p>
        </w:tc>
      </w:tr>
      <w:tr w:rsidRPr="00A20B21" w:rsidR="00303F50" w14:paraId="64711803" w14:textId="77777777">
        <w:trPr>
          <w:cantSplit/>
          <w:trHeight w:val="670"/>
        </w:trPr>
        <w:tc>
          <w:tcPr>
            <w:tcW w:w="2766" w:type="dxa"/>
            <w:vMerge/>
            <w:tcBorders>
              <w:bottom w:val="single" w:color="95B3D7" w:sz="4" w:space="0"/>
            </w:tcBorders>
            <w:shd w:val="clear" w:color="auto" w:fill="DBE5F1"/>
            <w:vAlign w:val="center"/>
          </w:tcPr>
          <w:p w:rsidRPr="00A20B21" w:rsidR="00303F50" w:rsidRDefault="00303F50" w14:paraId="7B04FA47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color="95B3D7" w:sz="4" w:space="0"/>
            </w:tcBorders>
            <w:vAlign w:val="center"/>
          </w:tcPr>
          <w:p w:rsidRPr="00A20B21" w:rsidR="00303F50" w:rsidRDefault="00303F50" w14:paraId="55FDEA22" w14:textId="77777777">
            <w:pPr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A20B21">
              <w:rPr>
                <w:rFonts w:ascii="Arial" w:hAnsi="Arial" w:eastAsia="Calibri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color="95B3D7" w:sz="4" w:space="0"/>
            </w:tcBorders>
            <w:vAlign w:val="center"/>
          </w:tcPr>
          <w:p w:rsidRPr="00A20B21" w:rsidR="00303F50" w:rsidRDefault="002D3E8A" w14:paraId="5D369756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10</w:t>
            </w:r>
          </w:p>
        </w:tc>
      </w:tr>
      <w:tr w:rsidRPr="00A20B21" w:rsidR="00303F50" w14:paraId="36889E90" w14:textId="77777777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Pr="00A20B21" w:rsidR="00303F50" w:rsidRDefault="00027707" w14:paraId="0CFD0B79" w14:textId="77777777">
            <w:pPr>
              <w:widowControl/>
              <w:autoSpaceDE/>
              <w:spacing w:line="276" w:lineRule="auto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A20B21">
              <w:rPr>
                <w:rFonts w:ascii="Arial" w:hAnsi="Arial" w:eastAsia="Calibri" w:cs="Arial"/>
                <w:sz w:val="20"/>
                <w:szCs w:val="20"/>
                <w:lang w:eastAsia="en-US"/>
              </w:rPr>
              <w:t>liczba</w:t>
            </w:r>
            <w:r w:rsidRPr="00A20B21" w:rsidR="00303F50">
              <w:rPr>
                <w:rFonts w:ascii="Arial" w:hAnsi="Arial" w:eastAsia="Calibri" w:cs="Arial"/>
                <w:sz w:val="20"/>
                <w:szCs w:val="20"/>
                <w:lang w:eastAsia="en-US"/>
              </w:rPr>
              <w:t xml:space="preserve"> godzin pracy studenta bez kontaktu z prowadzącymi</w:t>
            </w:r>
          </w:p>
        </w:tc>
        <w:tc>
          <w:tcPr>
            <w:tcW w:w="5750" w:type="dxa"/>
            <w:vAlign w:val="center"/>
          </w:tcPr>
          <w:p w:rsidRPr="00A20B21" w:rsidR="00303F50" w:rsidRDefault="00303F50" w14:paraId="40086990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A20B21">
              <w:rPr>
                <w:rFonts w:ascii="Arial" w:hAnsi="Arial" w:eastAsia="Calibri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:rsidRPr="00A20B21" w:rsidR="00303F50" w:rsidRDefault="00A00D75" w14:paraId="704A35C2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4</w:t>
            </w:r>
            <w:r w:rsidR="002D3E8A">
              <w:rPr>
                <w:rFonts w:ascii="Arial" w:hAnsi="Arial" w:eastAsia="Calibri" w:cs="Arial"/>
                <w:sz w:val="20"/>
                <w:szCs w:val="20"/>
                <w:lang w:eastAsia="en-US"/>
              </w:rPr>
              <w:t>0</w:t>
            </w:r>
          </w:p>
        </w:tc>
      </w:tr>
      <w:tr w:rsidRPr="00A20B21" w:rsidR="00303F50" w14:paraId="561B59D1" w14:textId="77777777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:rsidRPr="00A20B21" w:rsidR="00303F50" w:rsidRDefault="00303F50" w14:paraId="568C698B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Pr="00A20B21" w:rsidR="00303F50" w:rsidRDefault="00303F50" w14:paraId="552D7D7C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A20B21">
              <w:rPr>
                <w:rFonts w:ascii="Arial" w:hAnsi="Arial" w:eastAsia="Calibri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:rsidRPr="00A20B21" w:rsidR="00303F50" w:rsidRDefault="00303F50" w14:paraId="1A939487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</w:tr>
      <w:tr w:rsidRPr="00A20B21" w:rsidR="00303F50" w14:paraId="0E24D7D7" w14:textId="77777777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:rsidRPr="00A20B21" w:rsidR="00303F50" w:rsidRDefault="00303F50" w14:paraId="6AA258D8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Pr="00A20B21" w:rsidR="00303F50" w:rsidRDefault="00303F50" w14:paraId="663860C5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A20B21">
              <w:rPr>
                <w:rFonts w:ascii="Arial" w:hAnsi="Arial" w:eastAsia="Calibri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:rsidRPr="00A20B21" w:rsidR="00303F50" w:rsidRDefault="00303F50" w14:paraId="6FFBD3EC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</w:tr>
      <w:tr w:rsidRPr="00A20B21" w:rsidR="00303F50" w14:paraId="0AB7D974" w14:textId="77777777">
        <w:trPr>
          <w:cantSplit/>
          <w:trHeight w:val="365"/>
        </w:trPr>
        <w:tc>
          <w:tcPr>
            <w:tcW w:w="2766" w:type="dxa"/>
            <w:vMerge/>
            <w:tcBorders>
              <w:bottom w:val="single" w:color="95B3D7" w:sz="4" w:space="0"/>
            </w:tcBorders>
            <w:shd w:val="clear" w:color="auto" w:fill="DBE5F1"/>
            <w:vAlign w:val="center"/>
          </w:tcPr>
          <w:p w:rsidRPr="00A20B21" w:rsidR="00303F50" w:rsidRDefault="00303F50" w14:paraId="30DCCCAD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color="95B3D7" w:sz="4" w:space="0"/>
            </w:tcBorders>
            <w:vAlign w:val="center"/>
          </w:tcPr>
          <w:p w:rsidRPr="00A20B21" w:rsidR="00303F50" w:rsidRDefault="00303F50" w14:paraId="774D66D9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A20B21">
              <w:rPr>
                <w:rFonts w:ascii="Arial" w:hAnsi="Arial" w:eastAsia="Calibri" w:cs="Arial"/>
                <w:sz w:val="20"/>
                <w:szCs w:val="20"/>
                <w:lang w:eastAsia="en-US"/>
              </w:rPr>
              <w:t>Przygotowanie do egzaminu</w:t>
            </w:r>
            <w:r w:rsidRPr="00A20B21" w:rsidR="00027707">
              <w:rPr>
                <w:rFonts w:ascii="Arial" w:hAnsi="Arial" w:eastAsia="Calibri" w:cs="Arial"/>
                <w:sz w:val="20"/>
                <w:szCs w:val="20"/>
                <w:lang w:eastAsia="en-US"/>
              </w:rPr>
              <w:t>/zaliczenia</w:t>
            </w:r>
          </w:p>
        </w:tc>
        <w:tc>
          <w:tcPr>
            <w:tcW w:w="1066" w:type="dxa"/>
            <w:tcBorders>
              <w:bottom w:val="single" w:color="95B3D7" w:sz="4" w:space="0"/>
            </w:tcBorders>
            <w:vAlign w:val="center"/>
          </w:tcPr>
          <w:p w:rsidRPr="00A20B21" w:rsidR="00303F50" w:rsidRDefault="00246AC4" w14:paraId="446DE71A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A20B21">
              <w:rPr>
                <w:rFonts w:ascii="Arial" w:hAnsi="Arial" w:eastAsia="Calibri" w:cs="Arial"/>
                <w:sz w:val="20"/>
                <w:szCs w:val="20"/>
                <w:lang w:eastAsia="en-US"/>
              </w:rPr>
              <w:t>10</w:t>
            </w:r>
          </w:p>
        </w:tc>
      </w:tr>
      <w:tr w:rsidRPr="00A20B21" w:rsidR="00303F50" w14:paraId="60A185A1" w14:textId="77777777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Pr="00A20B21" w:rsidR="00303F50" w:rsidRDefault="00303F50" w14:paraId="1637B343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A20B21">
              <w:rPr>
                <w:rFonts w:ascii="Arial" w:hAnsi="Arial" w:eastAsia="Calibri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:rsidRPr="00A20B21" w:rsidR="00303F50" w:rsidRDefault="00A00D75" w14:paraId="5AA05B6E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9</w:t>
            </w:r>
            <w:r w:rsidRPr="00A20B21" w:rsidR="00914777">
              <w:rPr>
                <w:rFonts w:ascii="Arial" w:hAnsi="Arial" w:eastAsia="Calibri" w:cs="Arial"/>
                <w:sz w:val="20"/>
                <w:szCs w:val="20"/>
                <w:lang w:eastAsia="en-US"/>
              </w:rPr>
              <w:t>0</w:t>
            </w:r>
          </w:p>
        </w:tc>
      </w:tr>
      <w:tr w:rsidRPr="00A20B21" w:rsidR="00303F50" w14:paraId="51F8EEA8" w14:textId="77777777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Pr="00A20B21" w:rsidR="00303F50" w:rsidRDefault="00027707" w14:paraId="1114240D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A20B21">
              <w:rPr>
                <w:rFonts w:ascii="Arial" w:hAnsi="Arial" w:eastAsia="Calibri" w:cs="Arial"/>
                <w:sz w:val="20"/>
                <w:szCs w:val="20"/>
                <w:lang w:eastAsia="en-US"/>
              </w:rPr>
              <w:t>Liczba</w:t>
            </w:r>
            <w:r w:rsidRPr="00A20B21" w:rsidR="00303F50">
              <w:rPr>
                <w:rFonts w:ascii="Arial" w:hAnsi="Arial" w:eastAsia="Calibri" w:cs="Arial"/>
                <w:sz w:val="20"/>
                <w:szCs w:val="20"/>
                <w:lang w:eastAsia="en-US"/>
              </w:rPr>
              <w:t xml:space="preserve"> punktów ECTS w zależności od przyjętego przelicznika</w:t>
            </w:r>
          </w:p>
        </w:tc>
        <w:tc>
          <w:tcPr>
            <w:tcW w:w="1066" w:type="dxa"/>
            <w:vAlign w:val="center"/>
          </w:tcPr>
          <w:p w:rsidRPr="00A20B21" w:rsidR="00303F50" w:rsidRDefault="00914777" w14:paraId="0B778152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A20B21">
              <w:rPr>
                <w:rFonts w:ascii="Arial" w:hAnsi="Arial" w:eastAsia="Calibri" w:cs="Arial"/>
                <w:sz w:val="20"/>
                <w:szCs w:val="20"/>
                <w:lang w:eastAsia="en-US"/>
              </w:rPr>
              <w:t>3</w:t>
            </w:r>
          </w:p>
        </w:tc>
      </w:tr>
    </w:tbl>
    <w:p w:rsidRPr="00A20B21" w:rsidR="00303F50" w:rsidRDefault="00303F50" w14:paraId="36AF6883" w14:textId="77777777">
      <w:pPr>
        <w:pStyle w:val="BalloonText1"/>
        <w:rPr>
          <w:rFonts w:ascii="Arial" w:hAnsi="Arial" w:cs="Arial"/>
          <w:sz w:val="20"/>
          <w:szCs w:val="20"/>
        </w:rPr>
      </w:pPr>
    </w:p>
    <w:sectPr w:rsidRPr="00A20B21" w:rsidR="00303F5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footnotePr>
        <w:pos w:val="beneathText"/>
      </w:footnotePr>
      <w:pgSz w:w="11905" w:h="16837" w:orient="portrait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525CF" w:rsidRDefault="00F525CF" w14:paraId="54C529ED" w14:textId="77777777">
      <w:r>
        <w:separator/>
      </w:r>
    </w:p>
  </w:endnote>
  <w:endnote w:type="continuationSeparator" w:id="0">
    <w:p w:rsidR="00F525CF" w:rsidRDefault="00F525CF" w14:paraId="1C0157D6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3F50" w:rsidRDefault="00303F50" w14:paraId="38645DC7" w14:textId="7777777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3F50" w:rsidRDefault="00303F50" w14:paraId="407CE2FB" w14:textId="571685A4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8F3F97">
      <w:rPr>
        <w:noProof/>
      </w:rPr>
      <w:t>4</w:t>
    </w:r>
    <w:r>
      <w:fldChar w:fldCharType="end"/>
    </w:r>
  </w:p>
  <w:p w:rsidR="00303F50" w:rsidRDefault="00303F50" w14:paraId="6E36661F" w14:textId="7777777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3F50" w:rsidRDefault="00303F50" w14:paraId="0C6C2CD5" w14:textId="777777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525CF" w:rsidRDefault="00F525CF" w14:paraId="526770CE" w14:textId="77777777">
      <w:r>
        <w:separator/>
      </w:r>
    </w:p>
  </w:footnote>
  <w:footnote w:type="continuationSeparator" w:id="0">
    <w:p w:rsidR="00F525CF" w:rsidRDefault="00F525CF" w14:paraId="7CBEED82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3F50" w:rsidRDefault="00303F50" w14:paraId="62EBF9A1" w14:textId="7777777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3F50" w:rsidRDefault="00303F50" w14:paraId="135E58C4" w14:textId="77777777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3F50" w:rsidRDefault="00303F50" w14:paraId="3691E7B2" w14:textId="7777777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0A1C151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hint="default" w:ascii="Symbol" w:hAnsi="Symbol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hint="default" w:ascii="Symbol" w:hAnsi="Symbol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hint="default" w:ascii="Courier New" w:hAnsi="Courier New" w:cs="Courier New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hint="default" w:ascii="Wingdings" w:hAnsi="Wingdings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hint="default" w:ascii="Wingdings" w:hAnsi="Wingdings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hint="default" w:ascii="Symbol" w:hAnsi="Symbol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hint="default" w:ascii="Courier New" w:hAnsi="Courier New" w:cs="Courier New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hint="default" w:ascii="Wingdings" w:hAnsi="Wingdings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hint="default" w:ascii="Wingdings" w:hAnsi="Wingdings"/>
      </w:rPr>
    </w:lvl>
  </w:abstractNum>
  <w:abstractNum w:abstractNumId="1" w15:restartNumberingAfterBreak="0">
    <w:nsid w:val="00000001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383"/>
        </w:tabs>
        <w:ind w:left="383" w:hanging="360"/>
      </w:pPr>
      <w:rPr>
        <w:b w:val="0"/>
        <w:sz w:val="14"/>
        <w:szCs w:val="14"/>
      </w:rPr>
    </w:lvl>
  </w:abstractNum>
  <w:abstractNum w:abstractNumId="2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3" w15:restartNumberingAfterBreak="0">
    <w:nsid w:val="00000003"/>
    <w:multiLevelType w:val="single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641A7C23"/>
    <w:multiLevelType w:val="hybridMultilevel"/>
    <w:tmpl w:val="28769CA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5" w15:restartNumberingAfterBreak="0">
    <w:nsid w:val="66BD373E"/>
    <w:multiLevelType w:val="hybridMultilevel"/>
    <w:tmpl w:val="1E701C12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 w15:restartNumberingAfterBreak="0">
    <w:nsid w:val="78C560AC"/>
    <w:multiLevelType w:val="hybridMultilevel"/>
    <w:tmpl w:val="D6CCDC6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6"/>
  </w:num>
  <w:num w:numId="5">
    <w:abstractNumId w:val="3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 w:val="false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0CD5"/>
    <w:rsid w:val="00013C36"/>
    <w:rsid w:val="00027707"/>
    <w:rsid w:val="000D044E"/>
    <w:rsid w:val="00174307"/>
    <w:rsid w:val="0019667B"/>
    <w:rsid w:val="001D4908"/>
    <w:rsid w:val="00246AC4"/>
    <w:rsid w:val="00283BB3"/>
    <w:rsid w:val="002D0215"/>
    <w:rsid w:val="002D3E8A"/>
    <w:rsid w:val="00303F50"/>
    <w:rsid w:val="00320172"/>
    <w:rsid w:val="00337D55"/>
    <w:rsid w:val="0039256E"/>
    <w:rsid w:val="00392A11"/>
    <w:rsid w:val="003C649E"/>
    <w:rsid w:val="00434CDD"/>
    <w:rsid w:val="00500F79"/>
    <w:rsid w:val="00540A13"/>
    <w:rsid w:val="00551158"/>
    <w:rsid w:val="005870DC"/>
    <w:rsid w:val="005C068F"/>
    <w:rsid w:val="005C3E68"/>
    <w:rsid w:val="005C7380"/>
    <w:rsid w:val="0066203A"/>
    <w:rsid w:val="006B043F"/>
    <w:rsid w:val="006B7DCF"/>
    <w:rsid w:val="006F0EE3"/>
    <w:rsid w:val="00700CD5"/>
    <w:rsid w:val="00716872"/>
    <w:rsid w:val="007A58C2"/>
    <w:rsid w:val="007B044B"/>
    <w:rsid w:val="00827B08"/>
    <w:rsid w:val="00827D3B"/>
    <w:rsid w:val="00847145"/>
    <w:rsid w:val="008B149F"/>
    <w:rsid w:val="008B703C"/>
    <w:rsid w:val="008D04F7"/>
    <w:rsid w:val="008F3F97"/>
    <w:rsid w:val="00900009"/>
    <w:rsid w:val="009026FF"/>
    <w:rsid w:val="00914777"/>
    <w:rsid w:val="00951C56"/>
    <w:rsid w:val="00A00A3F"/>
    <w:rsid w:val="00A00D75"/>
    <w:rsid w:val="00A04DAA"/>
    <w:rsid w:val="00A20B21"/>
    <w:rsid w:val="00A8544F"/>
    <w:rsid w:val="00B052B0"/>
    <w:rsid w:val="00B13FDB"/>
    <w:rsid w:val="00C117AB"/>
    <w:rsid w:val="00C243DE"/>
    <w:rsid w:val="00C34297"/>
    <w:rsid w:val="00C735EF"/>
    <w:rsid w:val="00CA3BC1"/>
    <w:rsid w:val="00CB693D"/>
    <w:rsid w:val="00CC0F31"/>
    <w:rsid w:val="00D05386"/>
    <w:rsid w:val="00D233B8"/>
    <w:rsid w:val="00D32FBE"/>
    <w:rsid w:val="00DB3679"/>
    <w:rsid w:val="00DF3CE1"/>
    <w:rsid w:val="00DF6928"/>
    <w:rsid w:val="00E33890"/>
    <w:rsid w:val="00E668EA"/>
    <w:rsid w:val="00EB64F9"/>
    <w:rsid w:val="00ED7A4C"/>
    <w:rsid w:val="00EF5354"/>
    <w:rsid w:val="00F525CF"/>
    <w:rsid w:val="00F56D94"/>
    <w:rsid w:val="03BA2BD8"/>
    <w:rsid w:val="13F8514D"/>
    <w:rsid w:val="14A6D822"/>
    <w:rsid w:val="1ADA38DE"/>
    <w:rsid w:val="3DB43C39"/>
    <w:rsid w:val="43D3AAA7"/>
    <w:rsid w:val="484F722B"/>
    <w:rsid w:val="4CEE7AB2"/>
    <w:rsid w:val="63526ED8"/>
    <w:rsid w:val="66B21944"/>
    <w:rsid w:val="715E5837"/>
    <w:rsid w:val="78ADCF0B"/>
    <w:rsid w:val="7ABB5A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73D6BD7"/>
  <w15:chartTrackingRefBased/>
  <w15:docId w15:val="{1A06BD81-36D0-4258-A961-93B6A7F86F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hAnsi="Times New Roman" w:eastAsia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ny" w:default="1">
    <w:name w:val="Normal"/>
    <w:qFormat/>
    <w:pPr>
      <w:widowControl w:val="0"/>
      <w:suppressAutoHyphens/>
      <w:autoSpaceDE w:val="0"/>
    </w:pPr>
    <w:rPr>
      <w:sz w:val="24"/>
      <w:szCs w:val="24"/>
      <w:lang w:eastAsia="pl-PL"/>
    </w:rPr>
  </w:style>
  <w:style w:type="paragraph" w:styleId="Nagwek1">
    <w:name w:val="heading 1"/>
    <w:basedOn w:val="Normalny"/>
    <w:next w:val="Normalny"/>
    <w:qFormat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character" w:styleId="Znakinumeracji" w:customStyle="1">
    <w:name w:val="Znaki numeracji"/>
  </w:style>
  <w:style w:type="character" w:styleId="Numerstrony">
    <w:name w:val="page number"/>
    <w:semiHidden/>
    <w:rPr>
      <w:sz w:val="14"/>
      <w:szCs w:val="14"/>
    </w:rPr>
  </w:style>
  <w:style w:type="paragraph" w:styleId="Tekstpodstawowy">
    <w:name w:val="Body Text"/>
    <w:basedOn w:val="Normalny"/>
    <w:semiHidden/>
    <w:pPr>
      <w:spacing w:after="120"/>
    </w:pPr>
  </w:style>
  <w:style w:type="paragraph" w:styleId="Podpis1" w:customStyle="1">
    <w:name w:val="Podpis1"/>
    <w:basedOn w:val="Normalny"/>
    <w:pPr>
      <w:suppressLineNumbers/>
      <w:spacing w:before="120" w:after="120"/>
    </w:pPr>
    <w:rPr>
      <w:i/>
      <w:iCs/>
    </w:rPr>
  </w:style>
  <w:style w:type="paragraph" w:styleId="Nagwek">
    <w:name w:val="header"/>
    <w:basedOn w:val="Normalny"/>
    <w:next w:val="Tekstpodstawowy"/>
    <w:semiHidden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Lista">
    <w:name w:val="List"/>
    <w:basedOn w:val="Tekstpodstawowy"/>
    <w:semiHidden/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  <w:autoSpaceDE/>
    </w:pPr>
  </w:style>
  <w:style w:type="paragraph" w:styleId="Zawartotabeli" w:customStyle="1">
    <w:name w:val="Zawartość tabeli"/>
    <w:basedOn w:val="Normalny"/>
    <w:pPr>
      <w:suppressLineNumbers/>
    </w:pPr>
  </w:style>
  <w:style w:type="paragraph" w:styleId="Nagwektabeli" w:customStyle="1">
    <w:name w:val="Nagłówek tabeli"/>
    <w:basedOn w:val="Zawartotabeli"/>
    <w:pPr>
      <w:jc w:val="center"/>
    </w:pPr>
    <w:rPr>
      <w:b/>
      <w:bCs/>
      <w:i/>
      <w:iCs/>
    </w:rPr>
  </w:style>
  <w:style w:type="paragraph" w:styleId="Zawartoramki" w:customStyle="1">
    <w:name w:val="Zawartość ramki"/>
    <w:basedOn w:val="Tekstpodstawowy"/>
  </w:style>
  <w:style w:type="paragraph" w:styleId="Indeks" w:customStyle="1">
    <w:name w:val="Indeks"/>
    <w:basedOn w:val="Normalny"/>
    <w:pPr>
      <w:suppressLineNumbers/>
    </w:pPr>
  </w:style>
  <w:style w:type="character" w:styleId="Odwoaniedokomentarza">
    <w:name w:val="annotation reference"/>
    <w:semiHidden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Pr>
      <w:sz w:val="20"/>
      <w:szCs w:val="20"/>
    </w:rPr>
  </w:style>
  <w:style w:type="paragraph" w:styleId="Tematkomentarza1" w:customStyle="1">
    <w:name w:val="Temat komentarza1"/>
    <w:basedOn w:val="Tekstkomentarza"/>
    <w:next w:val="Tekstkomentarza"/>
    <w:rPr>
      <w:b/>
      <w:bCs/>
    </w:rPr>
  </w:style>
  <w:style w:type="paragraph" w:styleId="BalloonText1" w:customStyle="1">
    <w:name w:val="Balloon Text1"/>
    <w:basedOn w:val="Normalny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Pr>
      <w:sz w:val="20"/>
      <w:szCs w:val="20"/>
    </w:rPr>
  </w:style>
  <w:style w:type="character" w:styleId="Odwoanieprzypisudolnego">
    <w:name w:val="footnote reference"/>
    <w:semiHidden/>
    <w:rPr>
      <w:vertAlign w:val="superscript"/>
    </w:rPr>
  </w:style>
  <w:style w:type="character" w:styleId="StopkaZnak" w:customStyle="1">
    <w:name w:val="Stopka Znak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27D3B"/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827D3B"/>
    <w:rPr>
      <w:rFonts w:ascii="Tahoma" w:hAnsi="Tahoma" w:cs="Tahoma"/>
      <w:sz w:val="16"/>
      <w:szCs w:val="16"/>
    </w:rPr>
  </w:style>
  <w:style w:type="paragraph" w:styleId="annotationsubject0" w:customStyle="1">
    <w:name w:val="annotation subject0"/>
    <w:basedOn w:val="Tekstkomentarza"/>
    <w:next w:val="Tekstkomentarza"/>
    <w:link w:val="TematkomentarzaZnak"/>
    <w:uiPriority w:val="99"/>
    <w:semiHidden/>
    <w:unhideWhenUsed/>
    <w:rsid w:val="009026FF"/>
    <w:rPr>
      <w:b/>
      <w:bCs/>
    </w:rPr>
  </w:style>
  <w:style w:type="character" w:styleId="TekstkomentarzaZnak" w:customStyle="1">
    <w:name w:val="Tekst komentarza Znak"/>
    <w:basedOn w:val="Domylnaczcionkaakapitu"/>
    <w:link w:val="Tekstkomentarza"/>
    <w:semiHidden/>
    <w:rsid w:val="009026FF"/>
  </w:style>
  <w:style w:type="character" w:styleId="TematkomentarzaZnak" w:customStyle="1">
    <w:name w:val="Temat komentarza Znak"/>
    <w:link w:val="annotationsubject0"/>
    <w:uiPriority w:val="99"/>
    <w:semiHidden/>
    <w:rsid w:val="009026FF"/>
    <w:rPr>
      <w:b/>
      <w:bCs/>
    </w:rPr>
  </w:style>
  <w:style w:type="paragraph" w:styleId="Tytu">
    <w:name w:val="Title"/>
    <w:basedOn w:val="Normalny"/>
    <w:next w:val="Normalny"/>
    <w:link w:val="TytuZnak"/>
    <w:uiPriority w:val="99"/>
    <w:qFormat/>
    <w:rsid w:val="00C34297"/>
    <w:pPr>
      <w:keepNext/>
      <w:keepLines/>
      <w:widowControl/>
      <w:suppressAutoHyphens w:val="0"/>
      <w:autoSpaceDE/>
      <w:spacing w:before="480" w:after="120"/>
    </w:pPr>
    <w:rPr>
      <w:b/>
      <w:bCs/>
      <w:sz w:val="72"/>
      <w:szCs w:val="72"/>
      <w:lang w:val="es-ES"/>
    </w:rPr>
  </w:style>
  <w:style w:type="character" w:styleId="TytuZnak" w:customStyle="1">
    <w:name w:val="Tytuł Znak"/>
    <w:link w:val="Tytu"/>
    <w:uiPriority w:val="10"/>
    <w:rsid w:val="00C34297"/>
    <w:rPr>
      <w:b/>
      <w:bCs/>
      <w:sz w:val="72"/>
      <w:szCs w:val="72"/>
      <w:lang w:val="es-ES"/>
    </w:rPr>
  </w:style>
  <w:style w:type="character" w:styleId="Hipercze">
    <w:name w:val="Hyperlink"/>
    <w:rsid w:val="00C34297"/>
    <w:rPr>
      <w:color w:val="0000FF"/>
      <w:u w:val="single"/>
    </w:rPr>
  </w:style>
  <w:style w:type="character" w:styleId="Pogrubienie">
    <w:name w:val="Strong"/>
    <w:qFormat/>
    <w:rsid w:val="00C3429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707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8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40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2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header" Target="header3.xml" Id="rId13" /><Relationship Type="http://schemas.openxmlformats.org/officeDocument/2006/relationships/numbering" Target="numbering.xml" Id="rId3" /><Relationship Type="http://schemas.openxmlformats.org/officeDocument/2006/relationships/footnotes" Target="footnotes.xml" Id="rId7" /><Relationship Type="http://schemas.openxmlformats.org/officeDocument/2006/relationships/footer" Target="footer2.xml" Id="rId12" /><Relationship Type="http://schemas.openxmlformats.org/officeDocument/2006/relationships/customXml" Target="../customXml/item2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footer" Target="footer1.xml" Id="rId11" /><Relationship Type="http://schemas.openxmlformats.org/officeDocument/2006/relationships/settings" Target="settings.xml" Id="rId5" /><Relationship Type="http://schemas.openxmlformats.org/officeDocument/2006/relationships/fontTable" Target="fontTable.xml" Id="rId15" /><Relationship Type="http://schemas.openxmlformats.org/officeDocument/2006/relationships/header" Target="header2.xml" Id="rId10" /><Relationship Type="http://schemas.openxmlformats.org/officeDocument/2006/relationships/styles" Target="styles.xml" Id="rId4" /><Relationship Type="http://schemas.openxmlformats.org/officeDocument/2006/relationships/header" Target="header1.xml" Id="rId9" /><Relationship Type="http://schemas.openxmlformats.org/officeDocument/2006/relationships/footer" Target="footer3.xml" Id="rId14" /></Relationships>
</file>

<file path=word/theme/theme1.xml><?xml version="1.0" encoding="utf-8"?>
<a:theme xmlns:a="http://schemas.openxmlformats.org/drawingml/2006/main" xmlns:thm15="http://schemas.microsoft.com/office/thememl/2012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209B232CADBB741AD8A847C28231427" ma:contentTypeVersion="16" ma:contentTypeDescription="Utwórz nowy dokument." ma:contentTypeScope="" ma:versionID="114fd414d646005ab5a9991721575e2c">
  <xsd:schema xmlns:xsd="http://www.w3.org/2001/XMLSchema" xmlns:xs="http://www.w3.org/2001/XMLSchema" xmlns:p="http://schemas.microsoft.com/office/2006/metadata/properties" xmlns:ns2="0e670063-9e8b-4925-893f-bc4a92d930d1" xmlns:ns3="5746adce-39f6-4307-a716-175767c45ffa" targetNamespace="http://schemas.microsoft.com/office/2006/metadata/properties" ma:root="true" ma:fieldsID="7d35b97f6e7df0d243c823f3834d9e83" ns2:_="" ns3:_="">
    <xsd:import namespace="0e670063-9e8b-4925-893f-bc4a92d930d1"/>
    <xsd:import namespace="5746adce-39f6-4307-a716-175767c45ff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670063-9e8b-4925-893f-bc4a92d930d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GenerationTime" ma:index="1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6" nillable="true" ma:taxonomy="true" ma:internalName="lcf76f155ced4ddcb4097134ff3c332f" ma:taxonomyFieldName="MediaServiceImageTags" ma:displayName="Tagi obrazów" ma:readOnly="false" ma:fieldId="{5cf76f15-5ced-4ddc-b409-7134ff3c332f}" ma:taxonomyMulti="true" ma:sspId="94e4a71d-5ec1-4649-815f-18a8fd23502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46adce-39f6-4307-a716-175767c45ffa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Taxonomy Catch All Column" ma:hidden="true" ma:list="{41b5fa97-cff2-4bf6-959c-95e092db2fe3}" ma:internalName="TaxCatchAll" ma:showField="CatchAllData" ma:web="5746adce-39f6-4307-a716-175767c45ff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E1EE4FC-FC54-4637-B336-1F30281853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e670063-9e8b-4925-893f-bc4a92d930d1"/>
    <ds:schemaRef ds:uri="5746adce-39f6-4307-a716-175767c45ff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A748A00-85A7-49BC-AB8D-88DCA25B50D0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Akademia Pedagogiczna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KARTA KURSU</dc:title>
  <dc:subject/>
  <dc:creator>Barbara Wilk</dc:creator>
  <keywords/>
  <lastModifiedBy>Renata Czop</lastModifiedBy>
  <revision>3</revision>
  <lastPrinted>2012-01-27T16:28:00.0000000Z</lastPrinted>
  <dcterms:created xsi:type="dcterms:W3CDTF">2025-10-05T15:37:00.0000000Z</dcterms:created>
  <dcterms:modified xsi:type="dcterms:W3CDTF">2025-10-06T16:09:14.2874226Z</dcterms:modified>
</coreProperties>
</file>